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2C692" w14:textId="2FB8ADC0" w:rsidR="00DD51EC" w:rsidRPr="00DD51EC" w:rsidRDefault="00DD51EC" w:rsidP="00E12463">
      <w:pPr>
        <w:ind w:left="4820"/>
        <w:jc w:val="both"/>
        <w:rPr>
          <w:b/>
          <w:lang w:val="ru-RU"/>
        </w:rPr>
      </w:pPr>
      <w:r>
        <w:rPr>
          <w:b/>
          <w:lang w:val="ru-RU"/>
        </w:rPr>
        <w:t>ПРОЕКТ</w:t>
      </w:r>
    </w:p>
    <w:p w14:paraId="4744E504" w14:textId="77777777" w:rsidR="00E12463" w:rsidRPr="00161231" w:rsidRDefault="00E12463" w:rsidP="00E12463">
      <w:pPr>
        <w:ind w:left="4820"/>
        <w:jc w:val="both"/>
        <w:rPr>
          <w:b/>
        </w:rPr>
      </w:pPr>
      <w:r w:rsidRPr="00161231">
        <w:rPr>
          <w:b/>
        </w:rPr>
        <w:t xml:space="preserve">Затверджено </w:t>
      </w:r>
    </w:p>
    <w:p w14:paraId="3912A531" w14:textId="77777777" w:rsidR="00A3130D" w:rsidRDefault="00A3130D" w:rsidP="00E12463">
      <w:pPr>
        <w:ind w:left="4820"/>
        <w:jc w:val="both"/>
        <w:rPr>
          <w:b/>
        </w:rPr>
      </w:pPr>
    </w:p>
    <w:p w14:paraId="1B58215E" w14:textId="77777777" w:rsidR="00E12463" w:rsidRPr="00161231" w:rsidRDefault="00E12463" w:rsidP="00E12463">
      <w:pPr>
        <w:ind w:left="4820"/>
        <w:jc w:val="both"/>
        <w:rPr>
          <w:b/>
        </w:rPr>
      </w:pPr>
      <w:r w:rsidRPr="00161231">
        <w:rPr>
          <w:b/>
        </w:rPr>
        <w:t xml:space="preserve">Загальними зборами акціонерів </w:t>
      </w:r>
    </w:p>
    <w:p w14:paraId="1F04E173" w14:textId="4EE85BED" w:rsidR="00E12463" w:rsidRPr="00DD51EC" w:rsidRDefault="00E12463" w:rsidP="00E12463">
      <w:pPr>
        <w:ind w:left="4820"/>
        <w:jc w:val="both"/>
        <w:rPr>
          <w:b/>
          <w:lang w:val="ru-RU"/>
        </w:rPr>
      </w:pPr>
      <w:r w:rsidRPr="00161231">
        <w:rPr>
          <w:b/>
        </w:rPr>
        <w:t xml:space="preserve">Протокол № </w:t>
      </w:r>
      <w:r w:rsidR="00DD51EC">
        <w:rPr>
          <w:b/>
          <w:lang w:val="ru-RU"/>
        </w:rPr>
        <w:t>__</w:t>
      </w:r>
      <w:r w:rsidRPr="00161231">
        <w:rPr>
          <w:b/>
        </w:rPr>
        <w:t xml:space="preserve"> від </w:t>
      </w:r>
      <w:r w:rsidR="00DD51EC">
        <w:rPr>
          <w:b/>
          <w:lang w:val="ru-RU"/>
        </w:rPr>
        <w:t>__________</w:t>
      </w:r>
    </w:p>
    <w:p w14:paraId="1949CB80" w14:textId="77777777" w:rsidR="00E12463" w:rsidRPr="00D1654E" w:rsidRDefault="00E12463" w:rsidP="00E12463">
      <w:pPr>
        <w:jc w:val="center"/>
        <w:rPr>
          <w:b/>
        </w:rPr>
      </w:pPr>
    </w:p>
    <w:p w14:paraId="3F10B55B" w14:textId="77777777" w:rsidR="00E12463" w:rsidRPr="00D1654E" w:rsidRDefault="00E12463" w:rsidP="00E12463">
      <w:pPr>
        <w:jc w:val="center"/>
        <w:rPr>
          <w:b/>
        </w:rPr>
      </w:pPr>
    </w:p>
    <w:p w14:paraId="7F0A4550" w14:textId="77777777" w:rsidR="00E12463" w:rsidRPr="00D1654E" w:rsidRDefault="00E12463" w:rsidP="00E12463">
      <w:pPr>
        <w:jc w:val="center"/>
        <w:rPr>
          <w:b/>
        </w:rPr>
      </w:pPr>
    </w:p>
    <w:p w14:paraId="4812056C" w14:textId="77777777" w:rsidR="00E12463" w:rsidRPr="00D1654E" w:rsidRDefault="00E12463" w:rsidP="00E12463">
      <w:pPr>
        <w:jc w:val="center"/>
        <w:rPr>
          <w:b/>
        </w:rPr>
      </w:pPr>
    </w:p>
    <w:p w14:paraId="7666E7B5" w14:textId="77777777" w:rsidR="00E12463" w:rsidRPr="00D1654E" w:rsidRDefault="00E12463" w:rsidP="00E12463">
      <w:pPr>
        <w:jc w:val="center"/>
        <w:rPr>
          <w:b/>
        </w:rPr>
      </w:pPr>
    </w:p>
    <w:p w14:paraId="64D40509" w14:textId="77777777" w:rsidR="00E12463" w:rsidRPr="00D1654E" w:rsidRDefault="00E12463" w:rsidP="00E12463">
      <w:pPr>
        <w:jc w:val="center"/>
        <w:rPr>
          <w:b/>
        </w:rPr>
      </w:pPr>
    </w:p>
    <w:p w14:paraId="34D214E5" w14:textId="77777777" w:rsidR="00E12463" w:rsidRPr="00D1654E" w:rsidRDefault="00E12463" w:rsidP="00E12463">
      <w:pPr>
        <w:jc w:val="center"/>
        <w:rPr>
          <w:b/>
        </w:rPr>
      </w:pPr>
    </w:p>
    <w:p w14:paraId="7A785ADF" w14:textId="77777777" w:rsidR="00E12463" w:rsidRPr="00D1654E" w:rsidRDefault="00E12463" w:rsidP="00E12463">
      <w:pPr>
        <w:jc w:val="center"/>
        <w:rPr>
          <w:b/>
        </w:rPr>
      </w:pPr>
    </w:p>
    <w:p w14:paraId="76431A5D" w14:textId="77777777" w:rsidR="00E12463" w:rsidRPr="00D1654E" w:rsidRDefault="00E12463" w:rsidP="00E12463">
      <w:pPr>
        <w:jc w:val="center"/>
        <w:rPr>
          <w:b/>
        </w:rPr>
      </w:pPr>
    </w:p>
    <w:p w14:paraId="07575DA5" w14:textId="77777777" w:rsidR="00E12463" w:rsidRPr="00D1654E" w:rsidRDefault="00E12463" w:rsidP="00E12463">
      <w:pPr>
        <w:jc w:val="center"/>
        <w:rPr>
          <w:b/>
        </w:rPr>
      </w:pPr>
    </w:p>
    <w:p w14:paraId="3DB04029" w14:textId="77777777" w:rsidR="00E12463" w:rsidRPr="00D1654E" w:rsidRDefault="00E12463" w:rsidP="00E12463">
      <w:pPr>
        <w:jc w:val="center"/>
        <w:rPr>
          <w:b/>
          <w:sz w:val="48"/>
          <w:szCs w:val="48"/>
        </w:rPr>
      </w:pPr>
      <w:r w:rsidRPr="00D1654E">
        <w:rPr>
          <w:b/>
          <w:sz w:val="48"/>
          <w:szCs w:val="48"/>
        </w:rPr>
        <w:t>С Т А Т У Т</w:t>
      </w:r>
    </w:p>
    <w:p w14:paraId="2D9A27BB" w14:textId="77777777" w:rsidR="00E12463" w:rsidRPr="00D1654E" w:rsidRDefault="00E12463" w:rsidP="00E12463">
      <w:pPr>
        <w:jc w:val="center"/>
        <w:rPr>
          <w:b/>
          <w:sz w:val="48"/>
        </w:rPr>
      </w:pPr>
    </w:p>
    <w:p w14:paraId="0DF30BAD" w14:textId="77777777" w:rsidR="00E12463" w:rsidRPr="00D1654E" w:rsidRDefault="00E12463" w:rsidP="00E12463">
      <w:pPr>
        <w:jc w:val="center"/>
        <w:rPr>
          <w:b/>
          <w:sz w:val="40"/>
          <w:szCs w:val="40"/>
        </w:rPr>
      </w:pPr>
      <w:r w:rsidRPr="00D1654E">
        <w:rPr>
          <w:b/>
          <w:sz w:val="40"/>
        </w:rPr>
        <w:t xml:space="preserve">ПРИВАТНОГО </w:t>
      </w:r>
      <w:r w:rsidRPr="00D1654E">
        <w:rPr>
          <w:b/>
          <w:sz w:val="40"/>
          <w:szCs w:val="40"/>
        </w:rPr>
        <w:t>АКЦІОНЕРНОГО ТОВАРИСТВА</w:t>
      </w:r>
    </w:p>
    <w:p w14:paraId="40139E0D" w14:textId="77777777" w:rsidR="00E12463" w:rsidRPr="00D1654E" w:rsidRDefault="00E12463" w:rsidP="00E12463">
      <w:pPr>
        <w:jc w:val="center"/>
        <w:rPr>
          <w:b/>
          <w:sz w:val="40"/>
          <w:szCs w:val="40"/>
        </w:rPr>
      </w:pPr>
      <w:r w:rsidRPr="00D1654E">
        <w:rPr>
          <w:b/>
          <w:sz w:val="40"/>
          <w:szCs w:val="40"/>
        </w:rPr>
        <w:t>«СТРАХОВА КОМПАНІЯ «ЄВРОІНС УКРАЇНА»</w:t>
      </w:r>
    </w:p>
    <w:p w14:paraId="4BA32706" w14:textId="77777777" w:rsidR="00E12463" w:rsidRPr="00D1654E" w:rsidRDefault="00E12463" w:rsidP="00E12463">
      <w:pPr>
        <w:jc w:val="center"/>
        <w:rPr>
          <w:b/>
          <w:sz w:val="40"/>
          <w:szCs w:val="40"/>
        </w:rPr>
      </w:pPr>
    </w:p>
    <w:p w14:paraId="4D1CE3E6" w14:textId="77777777" w:rsidR="00E12463" w:rsidRPr="00D1654E" w:rsidRDefault="00E12463" w:rsidP="00E12463">
      <w:pPr>
        <w:jc w:val="center"/>
        <w:rPr>
          <w:b/>
          <w:sz w:val="36"/>
          <w:szCs w:val="36"/>
        </w:rPr>
      </w:pPr>
      <w:r w:rsidRPr="00D1654E">
        <w:rPr>
          <w:b/>
          <w:sz w:val="36"/>
          <w:szCs w:val="36"/>
        </w:rPr>
        <w:t>(нова редакція)</w:t>
      </w:r>
    </w:p>
    <w:p w14:paraId="685FDCC6" w14:textId="77777777" w:rsidR="00E12463" w:rsidRPr="00D1654E" w:rsidRDefault="00E12463" w:rsidP="00E12463">
      <w:pPr>
        <w:jc w:val="center"/>
        <w:rPr>
          <w:b/>
          <w:sz w:val="32"/>
          <w:szCs w:val="32"/>
        </w:rPr>
      </w:pPr>
    </w:p>
    <w:p w14:paraId="40A57930" w14:textId="77777777" w:rsidR="00E12463" w:rsidRPr="00D1654E" w:rsidRDefault="00E12463" w:rsidP="00E12463">
      <w:pPr>
        <w:jc w:val="center"/>
        <w:rPr>
          <w:b/>
          <w:sz w:val="36"/>
          <w:szCs w:val="36"/>
        </w:rPr>
      </w:pPr>
      <w:r w:rsidRPr="00D1654E">
        <w:rPr>
          <w:b/>
          <w:sz w:val="36"/>
          <w:szCs w:val="36"/>
        </w:rPr>
        <w:t>Ідентифікаційний код 22868348</w:t>
      </w:r>
    </w:p>
    <w:p w14:paraId="2726F770" w14:textId="77777777" w:rsidR="00E12463" w:rsidRPr="00D1654E" w:rsidRDefault="00E12463" w:rsidP="00E12463">
      <w:pPr>
        <w:jc w:val="center"/>
        <w:rPr>
          <w:b/>
        </w:rPr>
      </w:pPr>
    </w:p>
    <w:p w14:paraId="1CEF44BA" w14:textId="77777777" w:rsidR="00E12463" w:rsidRPr="00D1654E" w:rsidRDefault="00E12463" w:rsidP="00E12463">
      <w:pPr>
        <w:jc w:val="center"/>
        <w:rPr>
          <w:b/>
        </w:rPr>
      </w:pPr>
    </w:p>
    <w:p w14:paraId="222C6086" w14:textId="77777777" w:rsidR="00E12463" w:rsidRPr="00D1654E" w:rsidRDefault="00E12463" w:rsidP="00E12463">
      <w:pPr>
        <w:jc w:val="center"/>
        <w:rPr>
          <w:b/>
        </w:rPr>
      </w:pPr>
    </w:p>
    <w:p w14:paraId="1B7FBD10" w14:textId="77777777" w:rsidR="00E12463" w:rsidRPr="00D1654E" w:rsidRDefault="00E12463" w:rsidP="00E12463">
      <w:pPr>
        <w:jc w:val="center"/>
        <w:rPr>
          <w:b/>
        </w:rPr>
      </w:pPr>
    </w:p>
    <w:p w14:paraId="0E84D420" w14:textId="77777777" w:rsidR="00E12463" w:rsidRPr="00D1654E" w:rsidRDefault="00E12463" w:rsidP="00E12463">
      <w:pPr>
        <w:jc w:val="center"/>
        <w:rPr>
          <w:b/>
        </w:rPr>
      </w:pPr>
    </w:p>
    <w:p w14:paraId="18CA83C7" w14:textId="77777777" w:rsidR="00E12463" w:rsidRPr="00D1654E" w:rsidRDefault="00E12463" w:rsidP="00E12463">
      <w:pPr>
        <w:jc w:val="center"/>
        <w:rPr>
          <w:b/>
        </w:rPr>
      </w:pPr>
    </w:p>
    <w:p w14:paraId="2C2E2CF4" w14:textId="77777777" w:rsidR="00E12463" w:rsidRPr="00D1654E" w:rsidRDefault="00E12463" w:rsidP="00E12463">
      <w:pPr>
        <w:jc w:val="center"/>
        <w:rPr>
          <w:b/>
        </w:rPr>
      </w:pPr>
    </w:p>
    <w:p w14:paraId="027F674F" w14:textId="77777777" w:rsidR="00E12463" w:rsidRPr="00D1654E" w:rsidRDefault="00E12463" w:rsidP="00E12463">
      <w:pPr>
        <w:jc w:val="center"/>
        <w:rPr>
          <w:b/>
        </w:rPr>
      </w:pPr>
    </w:p>
    <w:p w14:paraId="6CAAECEE" w14:textId="77777777" w:rsidR="00E12463" w:rsidRPr="00D1654E" w:rsidRDefault="00E12463" w:rsidP="00E12463">
      <w:pPr>
        <w:jc w:val="center"/>
        <w:rPr>
          <w:b/>
        </w:rPr>
      </w:pPr>
    </w:p>
    <w:p w14:paraId="74505F3F" w14:textId="77777777" w:rsidR="00E12463" w:rsidRPr="00D1654E" w:rsidRDefault="00E12463" w:rsidP="00E12463">
      <w:pPr>
        <w:jc w:val="center"/>
        <w:rPr>
          <w:b/>
        </w:rPr>
      </w:pPr>
    </w:p>
    <w:p w14:paraId="4A62DD4F" w14:textId="77777777" w:rsidR="00E12463" w:rsidRPr="00D1654E" w:rsidRDefault="00E12463" w:rsidP="00E12463">
      <w:pPr>
        <w:jc w:val="center"/>
        <w:rPr>
          <w:b/>
        </w:rPr>
      </w:pPr>
    </w:p>
    <w:p w14:paraId="4DD10F6B" w14:textId="77777777" w:rsidR="00E12463" w:rsidRPr="00D1654E" w:rsidRDefault="00E12463" w:rsidP="00E12463">
      <w:pPr>
        <w:jc w:val="center"/>
        <w:rPr>
          <w:b/>
        </w:rPr>
      </w:pPr>
    </w:p>
    <w:p w14:paraId="68494F0A" w14:textId="77777777" w:rsidR="00E12463" w:rsidRPr="00D1654E" w:rsidRDefault="00E12463" w:rsidP="00E12463">
      <w:pPr>
        <w:jc w:val="center"/>
        <w:rPr>
          <w:b/>
        </w:rPr>
      </w:pPr>
    </w:p>
    <w:p w14:paraId="5F6A244C" w14:textId="77777777" w:rsidR="00E12463" w:rsidRPr="00D1654E" w:rsidRDefault="00E12463" w:rsidP="00E12463">
      <w:pPr>
        <w:jc w:val="center"/>
        <w:rPr>
          <w:b/>
        </w:rPr>
      </w:pPr>
    </w:p>
    <w:p w14:paraId="05FF6682" w14:textId="77777777" w:rsidR="00E12463" w:rsidRPr="00D1654E" w:rsidRDefault="00E12463" w:rsidP="00E12463">
      <w:pPr>
        <w:jc w:val="center"/>
        <w:rPr>
          <w:b/>
        </w:rPr>
      </w:pPr>
    </w:p>
    <w:p w14:paraId="320C361C" w14:textId="77777777" w:rsidR="00E12463" w:rsidRPr="00D1654E" w:rsidRDefault="00E12463" w:rsidP="00E12463">
      <w:pPr>
        <w:jc w:val="center"/>
        <w:rPr>
          <w:b/>
        </w:rPr>
      </w:pPr>
    </w:p>
    <w:p w14:paraId="1984A272" w14:textId="77777777" w:rsidR="00E12463" w:rsidRPr="00D1654E" w:rsidRDefault="00E12463" w:rsidP="00E12463">
      <w:pPr>
        <w:jc w:val="center"/>
        <w:rPr>
          <w:b/>
        </w:rPr>
      </w:pPr>
    </w:p>
    <w:p w14:paraId="1058B3D4" w14:textId="77777777" w:rsidR="00E12463" w:rsidRPr="00D1654E" w:rsidRDefault="00E12463" w:rsidP="00E12463">
      <w:pPr>
        <w:jc w:val="center"/>
        <w:rPr>
          <w:b/>
        </w:rPr>
      </w:pPr>
    </w:p>
    <w:p w14:paraId="35F77946" w14:textId="77777777" w:rsidR="00E12463" w:rsidRPr="00D1654E" w:rsidRDefault="00E12463" w:rsidP="00E12463">
      <w:pPr>
        <w:jc w:val="center"/>
        <w:rPr>
          <w:b/>
        </w:rPr>
      </w:pPr>
    </w:p>
    <w:p w14:paraId="71F4412D" w14:textId="77777777" w:rsidR="00E12463" w:rsidRPr="00D1654E" w:rsidRDefault="00E12463" w:rsidP="00E12463">
      <w:pPr>
        <w:jc w:val="center"/>
        <w:rPr>
          <w:b/>
        </w:rPr>
      </w:pPr>
    </w:p>
    <w:p w14:paraId="427557E1" w14:textId="77777777" w:rsidR="00E12463" w:rsidRPr="00D1654E" w:rsidRDefault="00E12463" w:rsidP="00E12463">
      <w:pPr>
        <w:jc w:val="center"/>
        <w:rPr>
          <w:b/>
        </w:rPr>
      </w:pPr>
    </w:p>
    <w:p w14:paraId="2AB92862" w14:textId="77777777" w:rsidR="002C03BD" w:rsidRPr="00D1654E" w:rsidRDefault="002C03BD" w:rsidP="00E12463">
      <w:pPr>
        <w:jc w:val="center"/>
        <w:rPr>
          <w:b/>
        </w:rPr>
      </w:pPr>
    </w:p>
    <w:p w14:paraId="1C4F02AF" w14:textId="77777777" w:rsidR="002C03BD" w:rsidRPr="00D1654E" w:rsidRDefault="002C03BD" w:rsidP="00E12463">
      <w:pPr>
        <w:jc w:val="center"/>
        <w:rPr>
          <w:b/>
        </w:rPr>
      </w:pPr>
    </w:p>
    <w:p w14:paraId="1E26A734" w14:textId="77777777" w:rsidR="00E12463" w:rsidRPr="00D1654E" w:rsidRDefault="00E12463" w:rsidP="00E12463">
      <w:pPr>
        <w:jc w:val="center"/>
        <w:rPr>
          <w:b/>
        </w:rPr>
      </w:pPr>
    </w:p>
    <w:p w14:paraId="4BE92F23" w14:textId="3C98CD05" w:rsidR="00E12463" w:rsidRDefault="00E12463" w:rsidP="004C561C">
      <w:pPr>
        <w:jc w:val="center"/>
        <w:rPr>
          <w:b/>
        </w:rPr>
      </w:pPr>
      <w:r w:rsidRPr="00D1654E">
        <w:rPr>
          <w:b/>
        </w:rPr>
        <w:t xml:space="preserve">Київ – </w:t>
      </w:r>
      <w:r w:rsidR="004C561C">
        <w:rPr>
          <w:b/>
        </w:rPr>
        <w:t>20</w:t>
      </w:r>
      <w:r w:rsidR="002606B1">
        <w:rPr>
          <w:b/>
        </w:rPr>
        <w:t>21</w:t>
      </w:r>
    </w:p>
    <w:p w14:paraId="4BC222DD" w14:textId="77777777" w:rsidR="000E6978" w:rsidRPr="00D1654E" w:rsidRDefault="000E6978" w:rsidP="004C561C">
      <w:pPr>
        <w:jc w:val="center"/>
        <w:rPr>
          <w:b/>
        </w:rPr>
      </w:pPr>
    </w:p>
    <w:p w14:paraId="71C04742" w14:textId="77777777" w:rsidR="00E12463" w:rsidRPr="00D1654E" w:rsidRDefault="00E12463" w:rsidP="00E12463">
      <w:pPr>
        <w:jc w:val="center"/>
        <w:rPr>
          <w:b/>
        </w:rPr>
      </w:pPr>
      <w:r w:rsidRPr="00D1654E">
        <w:rPr>
          <w:b/>
        </w:rPr>
        <w:t>Стаття 1. ЗАГАЛЬНІ ПОЛОЖЕННЯ</w:t>
      </w:r>
    </w:p>
    <w:p w14:paraId="787A9A0C" w14:textId="77777777" w:rsidR="00E12463" w:rsidRPr="00D1654E" w:rsidRDefault="00E12463" w:rsidP="00E12463">
      <w:pPr>
        <w:numPr>
          <w:ilvl w:val="1"/>
          <w:numId w:val="10"/>
        </w:numPr>
        <w:tabs>
          <w:tab w:val="left" w:pos="-2250"/>
          <w:tab w:val="left" w:pos="-1800"/>
          <w:tab w:val="left" w:pos="450"/>
        </w:tabs>
        <w:ind w:left="0" w:firstLine="0"/>
        <w:jc w:val="both"/>
      </w:pPr>
      <w:r w:rsidRPr="00D1654E">
        <w:t>ПРИВАТНЕ АКЦІОНЕРНЕ ТОВАРИСТВО «СТРАХОВА КОМПАНІЯ «ЄВРОІНС УКРАЇНА» (далі - товариство), у зв’язку зі зміною типу товариства перейменоване з Публічного акціонерного товариства «Страхова компанія «Євроінс Україна». Відповідно до рішення Загальних зборів акціонерів від 29 вересня 2016 року  Публічне акціонерне товариства «ХДІ страхування» було перейменоване в Публічне акціонерне товариство «Страхова компанія «Євроінс Україна». Публічне акціонерне товариство «ХДІ страхування» було перейменоване з Відкритого акціонерного товариства «ХДІ страхування», у порядку приведення діяльності товариства відповідно до вимог Закону України «Про акціонерні товариства» від 17 вересня 2008 року. На підставі рішення Загальних зборів акціонерів від 22 липня 2008 року, протоколу № 24 Відкрите акціонерне товариство «Страхова компанія «Алькона» було перейменоване у Відкрите акціонерне товариство «ХДІ страхування».</w:t>
      </w:r>
    </w:p>
    <w:p w14:paraId="1274ADEE" w14:textId="77777777" w:rsidR="00E12463" w:rsidRPr="00D1654E" w:rsidRDefault="00E90EA7" w:rsidP="00E12463">
      <w:pPr>
        <w:numPr>
          <w:ilvl w:val="1"/>
          <w:numId w:val="10"/>
        </w:numPr>
        <w:tabs>
          <w:tab w:val="left" w:pos="-2250"/>
          <w:tab w:val="left" w:pos="-1800"/>
          <w:tab w:val="left" w:pos="450"/>
        </w:tabs>
        <w:jc w:val="both"/>
      </w:pPr>
      <w:r w:rsidRPr="00A841DE">
        <w:t xml:space="preserve"> </w:t>
      </w:r>
      <w:r w:rsidR="00E12463" w:rsidRPr="00D1654E">
        <w:t xml:space="preserve">Найменування товариства: </w:t>
      </w:r>
    </w:p>
    <w:p w14:paraId="214148C6" w14:textId="77777777" w:rsidR="00E12463" w:rsidRPr="00D1654E" w:rsidRDefault="00E12463" w:rsidP="00E12463">
      <w:pPr>
        <w:numPr>
          <w:ilvl w:val="0"/>
          <w:numId w:val="7"/>
        </w:numPr>
        <w:tabs>
          <w:tab w:val="left" w:pos="284"/>
        </w:tabs>
        <w:ind w:left="284" w:hanging="284"/>
        <w:jc w:val="both"/>
      </w:pPr>
      <w:r w:rsidRPr="00D1654E">
        <w:t>Повне найменування українською мовою – Приватне акціонерне товариство «Страхова компанія «Євроінс Україна».</w:t>
      </w:r>
    </w:p>
    <w:p w14:paraId="60918814" w14:textId="77777777" w:rsidR="00E12463" w:rsidRPr="00D1654E" w:rsidRDefault="00E12463" w:rsidP="00E12463">
      <w:pPr>
        <w:numPr>
          <w:ilvl w:val="0"/>
          <w:numId w:val="7"/>
        </w:numPr>
        <w:tabs>
          <w:tab w:val="left" w:pos="284"/>
        </w:tabs>
        <w:ind w:left="284" w:hanging="284"/>
        <w:jc w:val="both"/>
      </w:pPr>
      <w:r w:rsidRPr="00D1654E">
        <w:t>Скорочене найменування українською мовою – ПрАТ «СК «Євроінс Україна».</w:t>
      </w:r>
    </w:p>
    <w:p w14:paraId="4A1E514A" w14:textId="74E5BE20" w:rsidR="00E12463" w:rsidRPr="00D1654E" w:rsidRDefault="00E12463" w:rsidP="00E12463">
      <w:pPr>
        <w:numPr>
          <w:ilvl w:val="0"/>
          <w:numId w:val="7"/>
        </w:numPr>
        <w:ind w:left="284" w:hanging="284"/>
        <w:jc w:val="both"/>
      </w:pPr>
      <w:r w:rsidRPr="00D1654E">
        <w:t xml:space="preserve">Повне найменування англійською мовою </w:t>
      </w:r>
      <w:r w:rsidR="00E90EA7">
        <w:t>–</w:t>
      </w:r>
      <w:r w:rsidRPr="00D1654E">
        <w:t xml:space="preserve"> Private</w:t>
      </w:r>
      <w:r w:rsidR="00E90EA7">
        <w:rPr>
          <w:lang w:val="en-US"/>
        </w:rPr>
        <w:t xml:space="preserve"> </w:t>
      </w:r>
      <w:r w:rsidRPr="00D1654E">
        <w:t>Joint-Stock</w:t>
      </w:r>
      <w:r w:rsidR="00E90EA7">
        <w:rPr>
          <w:lang w:val="en-US"/>
        </w:rPr>
        <w:t xml:space="preserve"> </w:t>
      </w:r>
      <w:r w:rsidRPr="00D1654E">
        <w:t>Company “Euroins Ukraine Insurance</w:t>
      </w:r>
      <w:r w:rsidR="00E90EA7">
        <w:rPr>
          <w:lang w:val="en-US"/>
        </w:rPr>
        <w:t xml:space="preserve"> </w:t>
      </w:r>
      <w:r w:rsidRPr="00D1654E">
        <w:t>Company”.</w:t>
      </w:r>
    </w:p>
    <w:p w14:paraId="08215E8D" w14:textId="77777777" w:rsidR="00E12463" w:rsidRPr="00D1654E" w:rsidRDefault="00E12463" w:rsidP="00E12463">
      <w:pPr>
        <w:numPr>
          <w:ilvl w:val="0"/>
          <w:numId w:val="7"/>
        </w:numPr>
        <w:tabs>
          <w:tab w:val="left" w:pos="284"/>
        </w:tabs>
        <w:ind w:left="284" w:hanging="284"/>
        <w:jc w:val="both"/>
      </w:pPr>
      <w:r w:rsidRPr="00D1654E">
        <w:t>Скорочене найменування англійською мовою - PJSC “Euroins Ukraine IC”.</w:t>
      </w:r>
    </w:p>
    <w:p w14:paraId="0334F276" w14:textId="77777777" w:rsidR="00E12463" w:rsidRPr="00D1654E" w:rsidRDefault="00E12463" w:rsidP="00E12463">
      <w:pPr>
        <w:numPr>
          <w:ilvl w:val="0"/>
          <w:numId w:val="7"/>
        </w:numPr>
        <w:tabs>
          <w:tab w:val="left" w:pos="284"/>
        </w:tabs>
        <w:ind w:left="284" w:hanging="284"/>
        <w:jc w:val="both"/>
      </w:pPr>
      <w:r w:rsidRPr="00D1654E">
        <w:t>Повне найменування російською мовою – Частное</w:t>
      </w:r>
      <w:r w:rsidR="00E90EA7" w:rsidRPr="00A841DE">
        <w:rPr>
          <w:lang w:val="ru-RU"/>
        </w:rPr>
        <w:t xml:space="preserve"> </w:t>
      </w:r>
      <w:r w:rsidRPr="00D1654E">
        <w:t>акционерное</w:t>
      </w:r>
      <w:r w:rsidR="00E90EA7" w:rsidRPr="00A841DE">
        <w:rPr>
          <w:lang w:val="ru-RU"/>
        </w:rPr>
        <w:t xml:space="preserve"> </w:t>
      </w:r>
      <w:r w:rsidRPr="00D1654E">
        <w:t>общество «Страховая</w:t>
      </w:r>
      <w:r w:rsidR="00E90EA7" w:rsidRPr="00A841DE">
        <w:rPr>
          <w:lang w:val="ru-RU"/>
        </w:rPr>
        <w:t xml:space="preserve"> </w:t>
      </w:r>
      <w:r w:rsidRPr="00D1654E">
        <w:t>компания «Евроинс</w:t>
      </w:r>
      <w:r w:rsidR="00E90EA7" w:rsidRPr="00A841DE">
        <w:rPr>
          <w:lang w:val="ru-RU"/>
        </w:rPr>
        <w:t xml:space="preserve"> </w:t>
      </w:r>
      <w:r w:rsidRPr="00D1654E">
        <w:t>Украина»</w:t>
      </w:r>
    </w:p>
    <w:p w14:paraId="214644ED" w14:textId="77777777" w:rsidR="00E12463" w:rsidRPr="00D1654E" w:rsidRDefault="00E12463" w:rsidP="00E12463">
      <w:pPr>
        <w:numPr>
          <w:ilvl w:val="0"/>
          <w:numId w:val="7"/>
        </w:numPr>
        <w:tabs>
          <w:tab w:val="left" w:pos="284"/>
        </w:tabs>
        <w:ind w:left="284" w:hanging="284"/>
        <w:jc w:val="both"/>
      </w:pPr>
      <w:r w:rsidRPr="00D1654E">
        <w:t>Скорочене найменування російською мовою – ЧАО «СК «Евроинс</w:t>
      </w:r>
      <w:r w:rsidR="00E90EA7" w:rsidRPr="00A841DE">
        <w:rPr>
          <w:lang w:val="ru-RU"/>
        </w:rPr>
        <w:t xml:space="preserve"> </w:t>
      </w:r>
      <w:r w:rsidRPr="00D1654E">
        <w:t xml:space="preserve">Украина»  </w:t>
      </w:r>
    </w:p>
    <w:p w14:paraId="1FCF0A73" w14:textId="77777777" w:rsidR="00E12463" w:rsidRPr="00D1654E" w:rsidRDefault="00E12463" w:rsidP="00E12463">
      <w:pPr>
        <w:tabs>
          <w:tab w:val="left" w:pos="450"/>
        </w:tabs>
        <w:jc w:val="both"/>
      </w:pPr>
    </w:p>
    <w:p w14:paraId="64D099CB" w14:textId="77777777" w:rsidR="00E12463" w:rsidRPr="00D1654E" w:rsidRDefault="00E12463" w:rsidP="00E12463">
      <w:pPr>
        <w:jc w:val="both"/>
      </w:pPr>
    </w:p>
    <w:p w14:paraId="31A8ED8B" w14:textId="77777777" w:rsidR="00E12463" w:rsidRPr="00D1654E" w:rsidRDefault="00E12463" w:rsidP="00E12463">
      <w:pPr>
        <w:jc w:val="center"/>
        <w:rPr>
          <w:b/>
        </w:rPr>
      </w:pPr>
      <w:r w:rsidRPr="00D1654E">
        <w:rPr>
          <w:b/>
        </w:rPr>
        <w:t>Стаття 2. МЕТА ТА ПРЕДМЕТ ДІЯЛЬНОСТІ</w:t>
      </w:r>
    </w:p>
    <w:p w14:paraId="38ADBD72" w14:textId="77777777" w:rsidR="00E12463" w:rsidRPr="00D1654E" w:rsidRDefault="00E12463" w:rsidP="00E12463">
      <w:pPr>
        <w:numPr>
          <w:ilvl w:val="1"/>
          <w:numId w:val="11"/>
        </w:numPr>
        <w:tabs>
          <w:tab w:val="left" w:pos="-2250"/>
          <w:tab w:val="left" w:pos="-1800"/>
          <w:tab w:val="left" w:pos="450"/>
        </w:tabs>
        <w:ind w:left="0" w:firstLine="0"/>
        <w:jc w:val="both"/>
      </w:pPr>
      <w:r w:rsidRPr="00D1654E">
        <w:t>Товариство створене з метою здійснення підприємницької діяльності у сфері страхування для одержання прибутку та наступного його розподілу між акціонерами.</w:t>
      </w:r>
    </w:p>
    <w:p w14:paraId="7C4990FB" w14:textId="77777777" w:rsidR="00E12463" w:rsidRPr="00D1654E" w:rsidRDefault="00E12463" w:rsidP="00E12463">
      <w:pPr>
        <w:numPr>
          <w:ilvl w:val="1"/>
          <w:numId w:val="11"/>
        </w:numPr>
        <w:tabs>
          <w:tab w:val="left" w:pos="-2250"/>
          <w:tab w:val="left" w:pos="-1800"/>
          <w:tab w:val="left" w:pos="450"/>
        </w:tabs>
        <w:ind w:left="0" w:firstLine="0"/>
        <w:jc w:val="both"/>
      </w:pPr>
      <w:r w:rsidRPr="00D1654E">
        <w:t>Предметом діяльності товариства є:</w:t>
      </w:r>
    </w:p>
    <w:p w14:paraId="2D4BF3D5" w14:textId="77777777" w:rsidR="00E12463" w:rsidRPr="00D1654E" w:rsidRDefault="00E12463" w:rsidP="00E12463">
      <w:pPr>
        <w:numPr>
          <w:ilvl w:val="0"/>
          <w:numId w:val="4"/>
        </w:numPr>
        <w:tabs>
          <w:tab w:val="clear" w:pos="360"/>
          <w:tab w:val="left" w:pos="720"/>
        </w:tabs>
        <w:ind w:left="720" w:hanging="270"/>
        <w:jc w:val="both"/>
      </w:pPr>
      <w:r w:rsidRPr="00D1654E">
        <w:t>особисте та майнове страхування;</w:t>
      </w:r>
    </w:p>
    <w:p w14:paraId="55D5F597" w14:textId="77777777" w:rsidR="00E12463" w:rsidRPr="00D1654E" w:rsidRDefault="00E12463" w:rsidP="00E12463">
      <w:pPr>
        <w:numPr>
          <w:ilvl w:val="0"/>
          <w:numId w:val="4"/>
        </w:numPr>
        <w:tabs>
          <w:tab w:val="clear" w:pos="360"/>
          <w:tab w:val="left" w:pos="720"/>
        </w:tabs>
        <w:ind w:left="720" w:hanging="270"/>
        <w:jc w:val="both"/>
      </w:pPr>
      <w:r w:rsidRPr="00D1654E">
        <w:t>страхування відповідальності;</w:t>
      </w:r>
    </w:p>
    <w:p w14:paraId="0C3B7913" w14:textId="77777777" w:rsidR="00E12463" w:rsidRPr="00D1654E" w:rsidRDefault="00E12463" w:rsidP="00E12463">
      <w:pPr>
        <w:numPr>
          <w:ilvl w:val="0"/>
          <w:numId w:val="4"/>
        </w:numPr>
        <w:tabs>
          <w:tab w:val="clear" w:pos="360"/>
          <w:tab w:val="left" w:pos="720"/>
        </w:tabs>
        <w:ind w:left="720" w:hanging="270"/>
        <w:jc w:val="both"/>
      </w:pPr>
      <w:r w:rsidRPr="00D1654E">
        <w:t>перестрахування;</w:t>
      </w:r>
    </w:p>
    <w:p w14:paraId="60A091DC" w14:textId="77777777" w:rsidR="00E12463" w:rsidRPr="00D1654E" w:rsidRDefault="00E12463" w:rsidP="00E12463">
      <w:pPr>
        <w:numPr>
          <w:ilvl w:val="0"/>
          <w:numId w:val="4"/>
        </w:numPr>
        <w:tabs>
          <w:tab w:val="clear" w:pos="360"/>
          <w:tab w:val="left" w:pos="720"/>
        </w:tabs>
        <w:ind w:left="720" w:hanging="270"/>
        <w:jc w:val="both"/>
      </w:pPr>
      <w:r w:rsidRPr="00D1654E">
        <w:t>фінансова діяльність по формуванню, розміщенню та управлінню страховими резервами;</w:t>
      </w:r>
    </w:p>
    <w:p w14:paraId="0B089B76" w14:textId="77777777" w:rsidR="00E12463" w:rsidRPr="00D1654E" w:rsidRDefault="00E12463" w:rsidP="00E12463">
      <w:pPr>
        <w:numPr>
          <w:ilvl w:val="0"/>
          <w:numId w:val="4"/>
        </w:numPr>
        <w:tabs>
          <w:tab w:val="clear" w:pos="360"/>
          <w:tab w:val="left" w:pos="720"/>
        </w:tabs>
        <w:ind w:left="720" w:hanging="270"/>
        <w:jc w:val="both"/>
      </w:pPr>
      <w:r w:rsidRPr="00D1654E">
        <w:t>надання послуг для інших страховиків на підставі укладених договорів у сфері страхування;</w:t>
      </w:r>
    </w:p>
    <w:p w14:paraId="6440BEFA" w14:textId="77777777" w:rsidR="00E12463" w:rsidRPr="00D1654E" w:rsidRDefault="00E12463" w:rsidP="00E12463">
      <w:pPr>
        <w:numPr>
          <w:ilvl w:val="0"/>
          <w:numId w:val="4"/>
        </w:numPr>
        <w:tabs>
          <w:tab w:val="clear" w:pos="360"/>
          <w:tab w:val="left" w:pos="720"/>
        </w:tabs>
        <w:ind w:left="720" w:hanging="270"/>
        <w:jc w:val="both"/>
      </w:pPr>
      <w:r w:rsidRPr="00D1654E">
        <w:t>будь-які операції для забезпечення власних господарських потреб;</w:t>
      </w:r>
    </w:p>
    <w:p w14:paraId="22EB771B" w14:textId="77777777" w:rsidR="00E12463" w:rsidRPr="00D1654E" w:rsidRDefault="00E12463" w:rsidP="00E12463">
      <w:pPr>
        <w:numPr>
          <w:ilvl w:val="0"/>
          <w:numId w:val="4"/>
        </w:numPr>
        <w:tabs>
          <w:tab w:val="clear" w:pos="360"/>
          <w:tab w:val="left" w:pos="720"/>
        </w:tabs>
        <w:ind w:left="720" w:hanging="270"/>
        <w:jc w:val="both"/>
      </w:pPr>
      <w:r w:rsidRPr="00D1654E">
        <w:t>зовнішньоекономічна діяльність;</w:t>
      </w:r>
    </w:p>
    <w:p w14:paraId="3E450B12" w14:textId="77777777" w:rsidR="00E12463" w:rsidRPr="00D1654E" w:rsidRDefault="00E12463" w:rsidP="00E12463">
      <w:pPr>
        <w:numPr>
          <w:ilvl w:val="0"/>
          <w:numId w:val="4"/>
        </w:numPr>
        <w:tabs>
          <w:tab w:val="clear" w:pos="360"/>
          <w:tab w:val="left" w:pos="720"/>
        </w:tabs>
        <w:ind w:left="720" w:hanging="270"/>
        <w:jc w:val="both"/>
      </w:pPr>
      <w:r w:rsidRPr="00D1654E">
        <w:t>інші види діяльності, здійснення яких не суперечить чинному законодавству</w:t>
      </w:r>
      <w:r w:rsidR="00E90EA7">
        <w:t xml:space="preserve"> України</w:t>
      </w:r>
      <w:r w:rsidRPr="00D1654E">
        <w:t>.</w:t>
      </w:r>
    </w:p>
    <w:p w14:paraId="79C67738" w14:textId="77777777" w:rsidR="00E12463" w:rsidRPr="00D1654E" w:rsidRDefault="00E12463" w:rsidP="00E12463">
      <w:pPr>
        <w:numPr>
          <w:ilvl w:val="1"/>
          <w:numId w:val="11"/>
        </w:numPr>
        <w:tabs>
          <w:tab w:val="left" w:pos="-2250"/>
          <w:tab w:val="left" w:pos="-1800"/>
          <w:tab w:val="left" w:pos="450"/>
        </w:tabs>
        <w:ind w:left="0" w:firstLine="0"/>
        <w:jc w:val="both"/>
      </w:pPr>
      <w:r w:rsidRPr="00D1654E">
        <w:t>У товаристві проводиться обробка персональних даних з метою забезпечення реалізації трудових відносин, відносин у сфері страхування, цивільних, господарських, правових, податкових відносин, відносин у сфері бухгалтерського обліку, відносин у сфері статистики, адміністративно-правових відносин, відносин у сфері управління людськими ресурсами, зокрема кадровим потенціалом, відповідно до чинного законодавства України.</w:t>
      </w:r>
    </w:p>
    <w:p w14:paraId="4DD89CB3" w14:textId="77777777" w:rsidR="00E12463" w:rsidRPr="00D1654E" w:rsidRDefault="00E12463" w:rsidP="00E12463">
      <w:pPr>
        <w:jc w:val="both"/>
      </w:pPr>
    </w:p>
    <w:p w14:paraId="0A005486" w14:textId="77777777" w:rsidR="00E12463" w:rsidRPr="00D1654E" w:rsidRDefault="00E12463" w:rsidP="00E12463">
      <w:pPr>
        <w:jc w:val="center"/>
        <w:rPr>
          <w:b/>
        </w:rPr>
      </w:pPr>
      <w:r w:rsidRPr="00D1654E">
        <w:rPr>
          <w:b/>
        </w:rPr>
        <w:t>Стаття 3. ЮРИДИЧНИЙ СТАТУС І ПРАВОЗДАТНІСТЬ</w:t>
      </w:r>
    </w:p>
    <w:p w14:paraId="49B755D2" w14:textId="77777777" w:rsidR="00E12463" w:rsidRPr="00D1654E" w:rsidRDefault="00E12463" w:rsidP="00E12463">
      <w:pPr>
        <w:numPr>
          <w:ilvl w:val="1"/>
          <w:numId w:val="12"/>
        </w:numPr>
        <w:tabs>
          <w:tab w:val="left" w:pos="450"/>
        </w:tabs>
        <w:ind w:left="0" w:firstLine="0"/>
        <w:jc w:val="both"/>
      </w:pPr>
      <w:r w:rsidRPr="00D1654E">
        <w:t>Товариство здійснює свою діяльність відповідно до Конституції України, Цивільного кодексу України, Господарського кодексу України, Законів України «Про акціонерні товариства», «Про страхування», нормативно-правових актів спеціального уповноваженого центрального органу виконавчої влади у справах нагляду за страховою діяльністю, інших законодавчих актів України, а також цього статуту.</w:t>
      </w:r>
    </w:p>
    <w:p w14:paraId="19643B86" w14:textId="77777777" w:rsidR="00E12463" w:rsidRPr="00D1654E" w:rsidRDefault="00E12463" w:rsidP="00E12463">
      <w:pPr>
        <w:numPr>
          <w:ilvl w:val="1"/>
          <w:numId w:val="12"/>
        </w:numPr>
        <w:tabs>
          <w:tab w:val="left" w:pos="450"/>
        </w:tabs>
        <w:ind w:left="0" w:firstLine="0"/>
        <w:jc w:val="both"/>
      </w:pPr>
      <w:r w:rsidRPr="00D1654E">
        <w:lastRenderedPageBreak/>
        <w:t>Товариство має самостійний баланс, поточні, валютні та інші рахунки, власні товарні знаки, логотипи, бланки відповідної документації, печатку зі своїм повним офіційним найменуванням, а також інші атрибути юридичної особи.</w:t>
      </w:r>
    </w:p>
    <w:p w14:paraId="354C3C2D" w14:textId="77777777" w:rsidR="00E12463" w:rsidRPr="00D1654E" w:rsidRDefault="00E12463" w:rsidP="00E12463">
      <w:pPr>
        <w:numPr>
          <w:ilvl w:val="1"/>
          <w:numId w:val="12"/>
        </w:numPr>
        <w:tabs>
          <w:tab w:val="left" w:pos="450"/>
        </w:tabs>
        <w:ind w:left="0" w:firstLine="0"/>
        <w:jc w:val="both"/>
      </w:pPr>
      <w:r w:rsidRPr="00D1654E">
        <w:t>Товариство самостійно володіє, користується і розпоряджається майном, що перебуває у його власності.</w:t>
      </w:r>
    </w:p>
    <w:p w14:paraId="48AD628A" w14:textId="77777777" w:rsidR="00E12463" w:rsidRPr="00D1654E" w:rsidRDefault="00E12463" w:rsidP="00E12463">
      <w:pPr>
        <w:numPr>
          <w:ilvl w:val="1"/>
          <w:numId w:val="12"/>
        </w:numPr>
        <w:tabs>
          <w:tab w:val="left" w:pos="450"/>
        </w:tabs>
        <w:ind w:left="0" w:firstLine="0"/>
        <w:jc w:val="both"/>
      </w:pPr>
      <w:r w:rsidRPr="00D1654E">
        <w:t xml:space="preserve">Товариство відповідає за своїми зобов’язаннями всім своїм майном відповідно до </w:t>
      </w:r>
      <w:r w:rsidR="00E90EA7">
        <w:t xml:space="preserve">чинного </w:t>
      </w:r>
      <w:r w:rsidRPr="00D1654E">
        <w:t xml:space="preserve">законодавства України. </w:t>
      </w:r>
    </w:p>
    <w:p w14:paraId="3EAA19F4" w14:textId="77777777" w:rsidR="00E12463" w:rsidRPr="00D1654E" w:rsidRDefault="00E12463" w:rsidP="00E12463">
      <w:pPr>
        <w:numPr>
          <w:ilvl w:val="1"/>
          <w:numId w:val="12"/>
        </w:numPr>
        <w:tabs>
          <w:tab w:val="left" w:pos="450"/>
        </w:tabs>
        <w:ind w:left="0" w:firstLine="0"/>
        <w:jc w:val="both"/>
      </w:pPr>
      <w:r w:rsidRPr="00D1654E">
        <w:t>Держава не відповідає за зобов’язаннями товариства, а товариство не відповідає за зобов’язаннями держави, якщо інше не передбачено законом або договором.</w:t>
      </w:r>
    </w:p>
    <w:p w14:paraId="1EB28CF8" w14:textId="77777777" w:rsidR="00E12463" w:rsidRPr="00D1654E" w:rsidRDefault="00E12463" w:rsidP="00E12463">
      <w:pPr>
        <w:numPr>
          <w:ilvl w:val="1"/>
          <w:numId w:val="12"/>
        </w:numPr>
        <w:tabs>
          <w:tab w:val="left" w:pos="450"/>
        </w:tabs>
        <w:ind w:left="0" w:firstLine="0"/>
        <w:jc w:val="both"/>
        <w:rPr>
          <w:color w:val="000000"/>
        </w:rPr>
      </w:pPr>
      <w:r w:rsidRPr="00D1654E">
        <w:t xml:space="preserve">Товариство не відповідає за зобов’язаннями своїх акціонерів. </w:t>
      </w:r>
      <w:r w:rsidRPr="00D1654E">
        <w:rPr>
          <w:color w:val="000000"/>
        </w:rPr>
        <w:t xml:space="preserve">До товариства та його органів не можуть застосовуватися будь-які санкції, що обмежують їх права, у разі вчинення акціонерами протиправних дій, крім випадків, визначених законом. Акціонери не відповідають за зобов'язаннями товариства і несуть ризик збитків, пов'язаних з діяльністю товариства, тільки в межах належних їм акцій. До акціонерів не можуть застосовуватися будь-які санкції, що обмежують </w:t>
      </w:r>
      <w:r w:rsidRPr="00D1654E">
        <w:rPr>
          <w:rFonts w:eastAsia="Times New Roman"/>
          <w:color w:val="000000"/>
          <w:lang w:eastAsia="uk-UA"/>
        </w:rPr>
        <w:t>їхні</w:t>
      </w:r>
      <w:r w:rsidRPr="00D1654E">
        <w:rPr>
          <w:color w:val="000000"/>
        </w:rPr>
        <w:t xml:space="preserve"> права, у разі вчинення</w:t>
      </w:r>
      <w:r w:rsidR="00E90EA7" w:rsidRPr="00A841DE">
        <w:rPr>
          <w:color w:val="000000"/>
          <w:lang w:val="ru-RU"/>
        </w:rPr>
        <w:t xml:space="preserve"> </w:t>
      </w:r>
      <w:r w:rsidRPr="00D1654E">
        <w:rPr>
          <w:color w:val="000000"/>
        </w:rPr>
        <w:t>протиправних дій товариством або іншими акціонерами.</w:t>
      </w:r>
      <w:r w:rsidR="00E90EA7" w:rsidRPr="00A841DE">
        <w:rPr>
          <w:color w:val="000000"/>
          <w:lang w:val="ru-RU"/>
        </w:rPr>
        <w:t xml:space="preserve"> </w:t>
      </w:r>
      <w:r w:rsidRPr="00D1654E">
        <w:rPr>
          <w:color w:val="000000"/>
        </w:rPr>
        <w:t>Акціонери, які не повністю оплатили акції, несуть ризик збитків, пов'язаних з діяльністю товариства у межах належних їм акцій, у тому числі в межах неоплаченої частини вартості належних їм акцій.</w:t>
      </w:r>
    </w:p>
    <w:p w14:paraId="42D6CC14" w14:textId="77777777" w:rsidR="00E12463" w:rsidRPr="00D1654E" w:rsidRDefault="00E12463" w:rsidP="00E12463">
      <w:pPr>
        <w:pStyle w:val="a3"/>
        <w:spacing w:before="0" w:beforeAutospacing="0" w:after="0" w:afterAutospacing="0"/>
        <w:jc w:val="both"/>
        <w:rPr>
          <w:color w:val="000000"/>
        </w:rPr>
      </w:pPr>
      <w:bookmarkStart w:id="0" w:name="o65"/>
      <w:bookmarkStart w:id="1" w:name="o66"/>
      <w:bookmarkEnd w:id="0"/>
      <w:bookmarkEnd w:id="1"/>
    </w:p>
    <w:p w14:paraId="455FE7C4" w14:textId="77777777" w:rsidR="00E12463" w:rsidRPr="00D1654E" w:rsidRDefault="00E12463" w:rsidP="00E12463">
      <w:pPr>
        <w:jc w:val="center"/>
        <w:rPr>
          <w:b/>
        </w:rPr>
      </w:pPr>
      <w:r w:rsidRPr="00D1654E">
        <w:rPr>
          <w:b/>
        </w:rPr>
        <w:t>Стаття 4. ПРАВА ТА ОБОВ’ЯЗКИ ТОВАРИСТВА</w:t>
      </w:r>
    </w:p>
    <w:p w14:paraId="0B4B3581" w14:textId="59B8EBB5" w:rsidR="00E12463" w:rsidRPr="00D1654E" w:rsidRDefault="00E12463" w:rsidP="00E12463">
      <w:pPr>
        <w:numPr>
          <w:ilvl w:val="1"/>
          <w:numId w:val="13"/>
        </w:numPr>
        <w:tabs>
          <w:tab w:val="left" w:pos="450"/>
        </w:tabs>
        <w:ind w:left="0" w:firstLine="0"/>
        <w:jc w:val="both"/>
      </w:pPr>
      <w:r w:rsidRPr="00D1654E">
        <w:t xml:space="preserve">Товариство відповідно до </w:t>
      </w:r>
      <w:r w:rsidR="00E90EA7">
        <w:t>чинного</w:t>
      </w:r>
      <w:r w:rsidR="00E90EA7" w:rsidRPr="00D1654E">
        <w:t xml:space="preserve"> </w:t>
      </w:r>
      <w:r w:rsidRPr="00D1654E">
        <w:t xml:space="preserve">законодавства </w:t>
      </w:r>
      <w:r w:rsidR="00E90EA7">
        <w:t xml:space="preserve">України </w:t>
      </w:r>
      <w:r w:rsidRPr="00D1654E">
        <w:t>має право:</w:t>
      </w:r>
    </w:p>
    <w:p w14:paraId="5F504D89" w14:textId="77777777" w:rsidR="00E12463" w:rsidRPr="00D1654E" w:rsidRDefault="00E12463" w:rsidP="00E12463">
      <w:pPr>
        <w:numPr>
          <w:ilvl w:val="2"/>
          <w:numId w:val="13"/>
        </w:numPr>
        <w:tabs>
          <w:tab w:val="left" w:pos="630"/>
        </w:tabs>
        <w:ind w:left="0" w:firstLine="0"/>
        <w:jc w:val="both"/>
      </w:pPr>
      <w:r w:rsidRPr="00D1654E">
        <w:t xml:space="preserve">Самостійно планувати свою діяльність, визначати стратегію та основні напрямки розвитку. </w:t>
      </w:r>
    </w:p>
    <w:p w14:paraId="26BB5909" w14:textId="77777777" w:rsidR="00E12463" w:rsidRPr="00D1654E" w:rsidRDefault="00E12463" w:rsidP="00E12463">
      <w:pPr>
        <w:numPr>
          <w:ilvl w:val="2"/>
          <w:numId w:val="13"/>
        </w:numPr>
        <w:tabs>
          <w:tab w:val="left" w:pos="630"/>
        </w:tabs>
        <w:ind w:left="0" w:firstLine="0"/>
        <w:jc w:val="both"/>
      </w:pPr>
      <w:r w:rsidRPr="00D1654E">
        <w:t>Представляти і захищати свої інтереси в усіх органах державної влади і управління, судах, громадських, комерційних і міжнародних організаціях.</w:t>
      </w:r>
    </w:p>
    <w:p w14:paraId="7C53870E" w14:textId="77777777" w:rsidR="00E12463" w:rsidRPr="00D1654E" w:rsidRDefault="00E12463" w:rsidP="00E12463">
      <w:pPr>
        <w:numPr>
          <w:ilvl w:val="2"/>
          <w:numId w:val="13"/>
        </w:numPr>
        <w:tabs>
          <w:tab w:val="left" w:pos="630"/>
        </w:tabs>
        <w:ind w:left="0" w:firstLine="0"/>
        <w:jc w:val="both"/>
      </w:pPr>
      <w:r w:rsidRPr="00D1654E">
        <w:t>Розробляти необхідні йому правила, положення, інструкції з питань страхової та іншої діяльності.</w:t>
      </w:r>
    </w:p>
    <w:p w14:paraId="2B712DA8" w14:textId="77777777" w:rsidR="00E12463" w:rsidRPr="00D1654E" w:rsidRDefault="00E12463" w:rsidP="00E12463">
      <w:pPr>
        <w:numPr>
          <w:ilvl w:val="2"/>
          <w:numId w:val="13"/>
        </w:numPr>
        <w:tabs>
          <w:tab w:val="left" w:pos="630"/>
        </w:tabs>
        <w:ind w:left="0" w:firstLine="0"/>
        <w:jc w:val="both"/>
      </w:pPr>
      <w:r w:rsidRPr="00D1654E">
        <w:t xml:space="preserve">Відповідно до мети та предмету діяльності товариства укладати будь-які правочини на підставі чинного законодавства України. </w:t>
      </w:r>
    </w:p>
    <w:p w14:paraId="2FF14C64" w14:textId="77777777" w:rsidR="00E12463" w:rsidRPr="00D1654E" w:rsidRDefault="00E12463" w:rsidP="00E12463">
      <w:pPr>
        <w:numPr>
          <w:ilvl w:val="2"/>
          <w:numId w:val="13"/>
        </w:numPr>
        <w:tabs>
          <w:tab w:val="left" w:pos="630"/>
        </w:tabs>
        <w:ind w:left="0" w:firstLine="0"/>
        <w:jc w:val="both"/>
      </w:pPr>
      <w:r w:rsidRPr="00D1654E">
        <w:t>Набувати та відчужувати будь-яке рухоме і нерухоме майно, цінні папери, валютні цінності, одержувати на правах забудовника або орендаря земельні ділянки, будувати і орендувати будівлі, споруди, приміщення, інші об'єкти для здійснення страхової та іншої діяльності.</w:t>
      </w:r>
    </w:p>
    <w:p w14:paraId="570C614F" w14:textId="77777777" w:rsidR="00E12463" w:rsidRPr="00D1654E" w:rsidRDefault="00E12463" w:rsidP="00E12463">
      <w:pPr>
        <w:numPr>
          <w:ilvl w:val="2"/>
          <w:numId w:val="13"/>
        </w:numPr>
        <w:tabs>
          <w:tab w:val="left" w:pos="630"/>
        </w:tabs>
        <w:ind w:left="0" w:firstLine="0"/>
        <w:jc w:val="both"/>
      </w:pPr>
      <w:r w:rsidRPr="00D1654E">
        <w:t>Створювати фінансові резерви по всіх видах страхування.</w:t>
      </w:r>
    </w:p>
    <w:p w14:paraId="10FDEA65" w14:textId="77777777" w:rsidR="00E12463" w:rsidRPr="00D1654E" w:rsidRDefault="00E12463" w:rsidP="00E12463">
      <w:pPr>
        <w:numPr>
          <w:ilvl w:val="2"/>
          <w:numId w:val="13"/>
        </w:numPr>
        <w:tabs>
          <w:tab w:val="left" w:pos="630"/>
        </w:tabs>
        <w:ind w:left="0" w:firstLine="0"/>
        <w:jc w:val="both"/>
      </w:pPr>
      <w:r w:rsidRPr="00D1654E">
        <w:t>Випускати цінні папери.</w:t>
      </w:r>
    </w:p>
    <w:p w14:paraId="7815DE3C" w14:textId="77777777" w:rsidR="00E12463" w:rsidRPr="00D1654E" w:rsidRDefault="00E12463" w:rsidP="00E12463">
      <w:pPr>
        <w:numPr>
          <w:ilvl w:val="2"/>
          <w:numId w:val="13"/>
        </w:numPr>
        <w:tabs>
          <w:tab w:val="left" w:pos="630"/>
        </w:tabs>
        <w:ind w:left="0" w:firstLine="0"/>
        <w:jc w:val="both"/>
      </w:pPr>
      <w:r w:rsidRPr="00D1654E">
        <w:t>Розміщувати власні кошти на депозитних рахунках у банківських установах та отримувати від цього доходи, інвестувати кошти в економіку України за напрямками, визначеними чинним законодавством України.</w:t>
      </w:r>
    </w:p>
    <w:p w14:paraId="79FB90D0" w14:textId="77777777" w:rsidR="00E12463" w:rsidRPr="00D1654E" w:rsidRDefault="00E12463" w:rsidP="00E12463">
      <w:pPr>
        <w:numPr>
          <w:ilvl w:val="2"/>
          <w:numId w:val="13"/>
        </w:numPr>
        <w:tabs>
          <w:tab w:val="left" w:pos="630"/>
        </w:tabs>
        <w:ind w:left="0" w:firstLine="0"/>
        <w:jc w:val="both"/>
      </w:pPr>
      <w:r w:rsidRPr="00D1654E">
        <w:t>Створювати, реорганізовувати та ліквідовувати дочірні підприємства, філії і представництва, інші структурні та відокремлені підрозділи, відповідно до чинного законодавства України.</w:t>
      </w:r>
    </w:p>
    <w:p w14:paraId="42EF86DB" w14:textId="26376AA7" w:rsidR="00E12463" w:rsidRPr="00D1654E" w:rsidRDefault="00E12463" w:rsidP="00E12463">
      <w:pPr>
        <w:numPr>
          <w:ilvl w:val="2"/>
          <w:numId w:val="13"/>
        </w:numPr>
        <w:tabs>
          <w:tab w:val="left" w:pos="630"/>
        </w:tabs>
        <w:ind w:left="0" w:firstLine="0"/>
        <w:jc w:val="both"/>
      </w:pPr>
      <w:r w:rsidRPr="00D1654E">
        <w:t xml:space="preserve">Виступати засновником та учасником інших </w:t>
      </w:r>
      <w:r w:rsidR="00091F1A">
        <w:rPr>
          <w:lang w:val="ru-RU"/>
        </w:rPr>
        <w:t>юридичних ос</w:t>
      </w:r>
      <w:r w:rsidR="00091F1A">
        <w:t>іб</w:t>
      </w:r>
      <w:r w:rsidRPr="00D1654E">
        <w:t xml:space="preserve"> в Україні та за її межами.</w:t>
      </w:r>
    </w:p>
    <w:p w14:paraId="7A154CCE" w14:textId="77777777" w:rsidR="00E12463" w:rsidRPr="00D1654E" w:rsidRDefault="00E12463" w:rsidP="00E12463">
      <w:pPr>
        <w:numPr>
          <w:ilvl w:val="2"/>
          <w:numId w:val="13"/>
        </w:numPr>
        <w:tabs>
          <w:tab w:val="left" w:pos="630"/>
        </w:tabs>
        <w:ind w:left="0" w:firstLine="0"/>
        <w:jc w:val="both"/>
      </w:pPr>
      <w:r w:rsidRPr="00D1654E">
        <w:t>Співпрацювати з іншими страховими організаціями, вступати до страхових спілок, асоціацій, інших об'єднань.</w:t>
      </w:r>
    </w:p>
    <w:p w14:paraId="1E308575" w14:textId="77777777" w:rsidR="00E12463" w:rsidRPr="00D1654E" w:rsidRDefault="00E12463" w:rsidP="00E12463">
      <w:pPr>
        <w:numPr>
          <w:ilvl w:val="2"/>
          <w:numId w:val="13"/>
        </w:numPr>
        <w:tabs>
          <w:tab w:val="left" w:pos="630"/>
        </w:tabs>
        <w:ind w:left="0" w:firstLine="0"/>
        <w:jc w:val="both"/>
      </w:pPr>
      <w:r w:rsidRPr="00D1654E">
        <w:t>Розробляти баланс доходів і видатків, забезпечувати контроль за його виконанням.</w:t>
      </w:r>
    </w:p>
    <w:p w14:paraId="467C8E7A" w14:textId="77777777" w:rsidR="00E12463" w:rsidRPr="00D1654E" w:rsidRDefault="00E12463" w:rsidP="00E12463">
      <w:pPr>
        <w:numPr>
          <w:ilvl w:val="2"/>
          <w:numId w:val="13"/>
        </w:numPr>
        <w:tabs>
          <w:tab w:val="left" w:pos="630"/>
        </w:tabs>
        <w:ind w:left="0" w:firstLine="0"/>
        <w:jc w:val="both"/>
      </w:pPr>
      <w:r w:rsidRPr="00D1654E">
        <w:t>Розробляти та впроваджувати системи оплати праці та нормативи чисельності штату.</w:t>
      </w:r>
    </w:p>
    <w:p w14:paraId="3372C845" w14:textId="77777777" w:rsidR="00E12463" w:rsidRPr="00D1654E" w:rsidRDefault="00E12463" w:rsidP="00E12463">
      <w:pPr>
        <w:numPr>
          <w:ilvl w:val="2"/>
          <w:numId w:val="13"/>
        </w:numPr>
        <w:tabs>
          <w:tab w:val="left" w:pos="450"/>
        </w:tabs>
        <w:ind w:left="0" w:firstLine="0"/>
        <w:jc w:val="both"/>
      </w:pPr>
      <w:r w:rsidRPr="00D1654E">
        <w:t xml:space="preserve">Здійснювати фінансовий контроль, проведення документальних ревізій та комплексних перевірок дочірніх підприємств, філій, представництв. </w:t>
      </w:r>
    </w:p>
    <w:p w14:paraId="5579D2C3" w14:textId="77777777" w:rsidR="00E12463" w:rsidRPr="00D1654E" w:rsidRDefault="00E12463" w:rsidP="00E12463">
      <w:pPr>
        <w:numPr>
          <w:ilvl w:val="2"/>
          <w:numId w:val="13"/>
        </w:numPr>
        <w:tabs>
          <w:tab w:val="left" w:pos="450"/>
        </w:tabs>
        <w:ind w:left="0" w:firstLine="0"/>
        <w:jc w:val="both"/>
      </w:pPr>
      <w:r w:rsidRPr="00D1654E">
        <w:t>Брати участь в конкурсах, виставках, конференціях тощо, як на території України, так і за її межами, організовувати та проводити такі заходи.</w:t>
      </w:r>
    </w:p>
    <w:p w14:paraId="3D97588F" w14:textId="77777777" w:rsidR="00E12463" w:rsidRPr="00D1654E" w:rsidRDefault="00E12463" w:rsidP="00E12463">
      <w:pPr>
        <w:numPr>
          <w:ilvl w:val="2"/>
          <w:numId w:val="13"/>
        </w:numPr>
        <w:tabs>
          <w:tab w:val="left" w:pos="450"/>
        </w:tabs>
        <w:ind w:left="0" w:firstLine="0"/>
        <w:jc w:val="both"/>
      </w:pPr>
      <w:r w:rsidRPr="00D1654E">
        <w:t>Здійснювати спонсорську та благодійну діяльність.</w:t>
      </w:r>
    </w:p>
    <w:p w14:paraId="722D37FE" w14:textId="77777777" w:rsidR="00E12463" w:rsidRPr="00D1654E" w:rsidRDefault="00E12463" w:rsidP="00E12463">
      <w:pPr>
        <w:numPr>
          <w:ilvl w:val="2"/>
          <w:numId w:val="13"/>
        </w:numPr>
        <w:tabs>
          <w:tab w:val="left" w:pos="450"/>
        </w:tabs>
        <w:ind w:left="0" w:firstLine="0"/>
        <w:jc w:val="both"/>
      </w:pPr>
      <w:r w:rsidRPr="00D1654E">
        <w:lastRenderedPageBreak/>
        <w:t xml:space="preserve">Користуватися для досягнення статутних цілей іншими правами, що надані юридичним особам </w:t>
      </w:r>
      <w:r w:rsidR="00091F1A">
        <w:t xml:space="preserve">чинним </w:t>
      </w:r>
      <w:r w:rsidRPr="00D1654E">
        <w:t>законодавством України.</w:t>
      </w:r>
    </w:p>
    <w:p w14:paraId="4BCA0781" w14:textId="77777777" w:rsidR="00E12463" w:rsidRPr="00D1654E" w:rsidRDefault="00E12463" w:rsidP="00E12463">
      <w:pPr>
        <w:numPr>
          <w:ilvl w:val="1"/>
          <w:numId w:val="13"/>
        </w:numPr>
        <w:tabs>
          <w:tab w:val="left" w:pos="450"/>
        </w:tabs>
        <w:ind w:left="0" w:firstLine="0"/>
        <w:jc w:val="both"/>
      </w:pPr>
      <w:r w:rsidRPr="00D1654E">
        <w:t>Товариство зобов’язане:</w:t>
      </w:r>
    </w:p>
    <w:p w14:paraId="208EC000" w14:textId="77777777" w:rsidR="00E12463" w:rsidRPr="00D1654E" w:rsidRDefault="00E12463" w:rsidP="00E12463">
      <w:pPr>
        <w:numPr>
          <w:ilvl w:val="2"/>
          <w:numId w:val="14"/>
        </w:numPr>
        <w:tabs>
          <w:tab w:val="left" w:pos="630"/>
        </w:tabs>
        <w:ind w:left="0" w:firstLine="0"/>
        <w:jc w:val="both"/>
      </w:pPr>
      <w:r w:rsidRPr="00D1654E">
        <w:t>Своєчасно сплачувати податки та інші обов’язкові платежі.</w:t>
      </w:r>
    </w:p>
    <w:p w14:paraId="1F687534" w14:textId="77777777" w:rsidR="00E12463" w:rsidRPr="00D1654E" w:rsidRDefault="00E12463" w:rsidP="00E12463">
      <w:pPr>
        <w:numPr>
          <w:ilvl w:val="2"/>
          <w:numId w:val="14"/>
        </w:numPr>
        <w:tabs>
          <w:tab w:val="left" w:pos="630"/>
        </w:tabs>
        <w:ind w:left="0" w:firstLine="0"/>
        <w:jc w:val="both"/>
      </w:pPr>
      <w:r w:rsidRPr="00D1654E">
        <w:t>Розробляти і реалізовувати заходи щодо забезпечення рентабельності, зміцнення фінансового стану та платоспроможності.</w:t>
      </w:r>
    </w:p>
    <w:p w14:paraId="0564FE06" w14:textId="77777777" w:rsidR="00E12463" w:rsidRPr="00D1654E" w:rsidRDefault="00E12463" w:rsidP="00E12463">
      <w:pPr>
        <w:numPr>
          <w:ilvl w:val="2"/>
          <w:numId w:val="14"/>
        </w:numPr>
        <w:tabs>
          <w:tab w:val="left" w:pos="630"/>
        </w:tabs>
        <w:ind w:left="0" w:firstLine="0"/>
        <w:jc w:val="both"/>
      </w:pPr>
      <w:r w:rsidRPr="00D1654E">
        <w:t>Створювати належні умови для високопродуктивної праці, забезпечувати додержання законодавства про працю, правил та норм охорони праці, техніки безпеки, пожежної безпеки, соціального страхування.</w:t>
      </w:r>
    </w:p>
    <w:p w14:paraId="0E71CD27" w14:textId="77777777" w:rsidR="00E12463" w:rsidRPr="00D1654E" w:rsidRDefault="00E12463" w:rsidP="00E12463">
      <w:pPr>
        <w:numPr>
          <w:ilvl w:val="2"/>
          <w:numId w:val="14"/>
        </w:numPr>
        <w:tabs>
          <w:tab w:val="left" w:pos="630"/>
        </w:tabs>
        <w:ind w:left="0" w:firstLine="0"/>
        <w:jc w:val="both"/>
      </w:pPr>
      <w:r w:rsidRPr="00D1654E">
        <w:t>Здійснювати бухгалтерський, податковий, оперативний, управлінський обліки, надавати статистичну, фінансову та іншу звітність згідно з чинним законодавством</w:t>
      </w:r>
      <w:r w:rsidR="00091F1A">
        <w:t xml:space="preserve"> України</w:t>
      </w:r>
      <w:r w:rsidRPr="00D1654E">
        <w:t>.</w:t>
      </w:r>
    </w:p>
    <w:p w14:paraId="3ED801A6" w14:textId="77777777" w:rsidR="00E12463" w:rsidRPr="00D1654E" w:rsidRDefault="00E12463" w:rsidP="00E12463">
      <w:pPr>
        <w:numPr>
          <w:ilvl w:val="2"/>
          <w:numId w:val="14"/>
        </w:numPr>
        <w:tabs>
          <w:tab w:val="left" w:pos="630"/>
        </w:tabs>
        <w:ind w:left="0" w:firstLine="0"/>
        <w:jc w:val="both"/>
        <w:rPr>
          <w:b/>
        </w:rPr>
      </w:pPr>
      <w:r w:rsidRPr="00D1654E">
        <w:t xml:space="preserve">Вести обробку персональних даних відповідно до Закону України «Про захист персональних даних». </w:t>
      </w:r>
    </w:p>
    <w:p w14:paraId="7FC404C8" w14:textId="77777777" w:rsidR="00E12463" w:rsidRPr="00D1654E" w:rsidRDefault="00E12463" w:rsidP="00E12463">
      <w:pPr>
        <w:jc w:val="center"/>
        <w:rPr>
          <w:b/>
        </w:rPr>
      </w:pPr>
    </w:p>
    <w:p w14:paraId="1DF877CD" w14:textId="77777777" w:rsidR="00E12463" w:rsidRPr="00D1654E" w:rsidRDefault="00E12463" w:rsidP="00E12463">
      <w:pPr>
        <w:jc w:val="center"/>
        <w:rPr>
          <w:b/>
        </w:rPr>
      </w:pPr>
      <w:r w:rsidRPr="00D1654E">
        <w:rPr>
          <w:b/>
        </w:rPr>
        <w:t xml:space="preserve">Стаття 5. СТАТУТНИЙ КАПІТАЛ </w:t>
      </w:r>
    </w:p>
    <w:p w14:paraId="34202E61" w14:textId="5528C4D4" w:rsidR="00DD51EC" w:rsidRPr="00D1654E" w:rsidRDefault="00407835" w:rsidP="00DD51EC">
      <w:pPr>
        <w:numPr>
          <w:ilvl w:val="1"/>
          <w:numId w:val="15"/>
        </w:numPr>
        <w:tabs>
          <w:tab w:val="left" w:pos="450"/>
        </w:tabs>
        <w:ind w:left="0" w:firstLine="0"/>
        <w:jc w:val="both"/>
      </w:pPr>
      <w:r>
        <w:t>Розмір с</w:t>
      </w:r>
      <w:r w:rsidR="00E12463" w:rsidRPr="00D1654E">
        <w:t>татутн</w:t>
      </w:r>
      <w:r>
        <w:t>ого</w:t>
      </w:r>
      <w:r w:rsidR="00E12463" w:rsidRPr="00D1654E">
        <w:t xml:space="preserve"> капітал</w:t>
      </w:r>
      <w:r>
        <w:t>у</w:t>
      </w:r>
      <w:r w:rsidR="00E12463" w:rsidRPr="00D1654E">
        <w:t xml:space="preserve"> товариства</w:t>
      </w:r>
      <w:r w:rsidR="00DD51EC">
        <w:t xml:space="preserve"> становить 77 9</w:t>
      </w:r>
      <w:r w:rsidR="00DD51EC" w:rsidRPr="00DD51EC">
        <w:t>40 109</w:t>
      </w:r>
      <w:r w:rsidR="00161231">
        <w:t xml:space="preserve"> </w:t>
      </w:r>
      <w:r w:rsidR="00E12463" w:rsidRPr="00D1654E">
        <w:t xml:space="preserve">(сімдесят </w:t>
      </w:r>
      <w:r w:rsidR="00DD51EC">
        <w:t>сім</w:t>
      </w:r>
      <w:r w:rsidR="00161231">
        <w:t xml:space="preserve"> </w:t>
      </w:r>
      <w:r w:rsidR="00E12463" w:rsidRPr="00D1654E">
        <w:t>мільйон</w:t>
      </w:r>
      <w:r w:rsidR="00DD51EC">
        <w:t>ів дев’ятсот сорок тисяч сто дев’ять</w:t>
      </w:r>
      <w:r w:rsidR="00E12463" w:rsidRPr="00D1654E">
        <w:t>) гривень</w:t>
      </w:r>
      <w:r w:rsidR="00DD51EC">
        <w:t xml:space="preserve"> 74</w:t>
      </w:r>
      <w:r w:rsidR="00161231">
        <w:t xml:space="preserve"> коп</w:t>
      </w:r>
      <w:r w:rsidR="005F0831">
        <w:t>ійок</w:t>
      </w:r>
      <w:r w:rsidR="00E12463" w:rsidRPr="00D1654E">
        <w:t>, який поділено на 7</w:t>
      </w:r>
      <w:r w:rsidR="00DD51EC">
        <w:t xml:space="preserve"> 794 010 </w:t>
      </w:r>
      <w:r w:rsidR="00161231">
        <w:t>9</w:t>
      </w:r>
      <w:r w:rsidR="00DD51EC">
        <w:t>74</w:t>
      </w:r>
      <w:r w:rsidR="00161231">
        <w:t xml:space="preserve"> (сім мільярдів </w:t>
      </w:r>
      <w:r w:rsidR="00DD51EC">
        <w:t>сімсот дев’яносто чотири мільйони десять тисяч дев’ятсот сімдесят чотири</w:t>
      </w:r>
      <w:r w:rsidR="00E12463" w:rsidRPr="00D1654E">
        <w:t xml:space="preserve">) штук простих іменних акцій номінальною вартістю 1 (одна) копійка кожна. </w:t>
      </w:r>
      <w:bookmarkStart w:id="2" w:name="_GoBack"/>
      <w:bookmarkEnd w:id="2"/>
    </w:p>
    <w:p w14:paraId="2E8FB584" w14:textId="77777777" w:rsidR="00E12463" w:rsidRPr="00D1654E" w:rsidRDefault="00E12463" w:rsidP="00E12463">
      <w:pPr>
        <w:numPr>
          <w:ilvl w:val="1"/>
          <w:numId w:val="15"/>
        </w:numPr>
        <w:tabs>
          <w:tab w:val="left" w:pos="450"/>
        </w:tabs>
        <w:ind w:left="0" w:firstLine="0"/>
        <w:jc w:val="both"/>
      </w:pPr>
      <w:r w:rsidRPr="00D1654E">
        <w:t>Розмір статутного капіталу встановлюється загальними зборами акціонерів товариства з урахуванням вимог чинного законодавства України.</w:t>
      </w:r>
    </w:p>
    <w:p w14:paraId="5A336364" w14:textId="74938AB7" w:rsidR="00E12463" w:rsidRPr="00D1654E" w:rsidRDefault="00407835" w:rsidP="00E12463">
      <w:pPr>
        <w:numPr>
          <w:ilvl w:val="1"/>
          <w:numId w:val="15"/>
        </w:numPr>
        <w:tabs>
          <w:tab w:val="left" w:pos="450"/>
        </w:tabs>
        <w:ind w:left="0" w:firstLine="0"/>
        <w:jc w:val="both"/>
      </w:pPr>
      <w:r>
        <w:t>Розмір с</w:t>
      </w:r>
      <w:r w:rsidR="00E12463" w:rsidRPr="00D1654E">
        <w:t>татутн</w:t>
      </w:r>
      <w:r>
        <w:t>ого</w:t>
      </w:r>
      <w:r w:rsidR="00E12463" w:rsidRPr="00D1654E">
        <w:t xml:space="preserve"> капітал</w:t>
      </w:r>
      <w:r>
        <w:t>у</w:t>
      </w:r>
      <w:r w:rsidR="00E12463" w:rsidRPr="00D1654E">
        <w:t xml:space="preserve"> товариства визначає мінімальний розмір майна товариства, який гарантує інтереси його кредиторів. </w:t>
      </w:r>
    </w:p>
    <w:p w14:paraId="0078D663" w14:textId="77777777" w:rsidR="00E12463" w:rsidRPr="00D1654E" w:rsidRDefault="00B070B3" w:rsidP="005C51EE">
      <w:pPr>
        <w:tabs>
          <w:tab w:val="left" w:pos="450"/>
        </w:tabs>
        <w:jc w:val="both"/>
      </w:pPr>
      <w:r w:rsidRPr="00D1654E">
        <w:t xml:space="preserve">5.4. </w:t>
      </w:r>
      <w:r w:rsidR="00E12463" w:rsidRPr="00D1654E">
        <w:t xml:space="preserve">Статутний капітал товариства формується виключно з підтверджених джерел. Забороняється використовувати для формування статутного капіталу товариства векселі, кошти страхових резервів, кошти, одержані в кредит, як позика та під заставу, бюджетні кошти, якщо такі кошти мають інше цільове призначення, і вносити нематеріальні активи. </w:t>
      </w:r>
    </w:p>
    <w:p w14:paraId="36C54C63" w14:textId="77777777" w:rsidR="00E12463" w:rsidRPr="00D1654E" w:rsidRDefault="00B070B3" w:rsidP="005C51EE">
      <w:pPr>
        <w:tabs>
          <w:tab w:val="left" w:pos="450"/>
        </w:tabs>
        <w:jc w:val="both"/>
      </w:pPr>
      <w:r w:rsidRPr="00D1654E">
        <w:t xml:space="preserve">5.5. </w:t>
      </w:r>
      <w:r w:rsidR="00E12463" w:rsidRPr="00D1654E">
        <w:t>Товариство здійснює розміщення лише простих іменних акцій.</w:t>
      </w:r>
    </w:p>
    <w:p w14:paraId="4A104330" w14:textId="77777777" w:rsidR="00E12463" w:rsidRPr="00D1654E" w:rsidRDefault="00E12463" w:rsidP="00E12463">
      <w:pPr>
        <w:numPr>
          <w:ilvl w:val="1"/>
          <w:numId w:val="15"/>
        </w:numPr>
        <w:tabs>
          <w:tab w:val="left" w:pos="450"/>
        </w:tabs>
        <w:ind w:left="0" w:firstLine="0"/>
        <w:jc w:val="both"/>
      </w:pPr>
      <w:r w:rsidRPr="00D1654E">
        <w:t xml:space="preserve">Акції товариства можуть існувати виключно в бездокументарній формі. </w:t>
      </w:r>
    </w:p>
    <w:p w14:paraId="6CEE69D8" w14:textId="77777777" w:rsidR="00E12463" w:rsidRPr="00D1654E" w:rsidRDefault="00E12463" w:rsidP="00E12463">
      <w:pPr>
        <w:numPr>
          <w:ilvl w:val="1"/>
          <w:numId w:val="15"/>
        </w:numPr>
        <w:tabs>
          <w:tab w:val="left" w:pos="450"/>
        </w:tabs>
        <w:ind w:left="0" w:firstLine="0"/>
        <w:jc w:val="both"/>
      </w:pPr>
      <w:r w:rsidRPr="00D1654E">
        <w:t xml:space="preserve">Прості акції товариства не підлягають конвертації у привілейовані акції або інші цінні папери товариства. </w:t>
      </w:r>
    </w:p>
    <w:p w14:paraId="115F6268" w14:textId="77777777" w:rsidR="00E12463" w:rsidRPr="00D1654E" w:rsidRDefault="00E12463" w:rsidP="00E12463">
      <w:pPr>
        <w:numPr>
          <w:ilvl w:val="1"/>
          <w:numId w:val="15"/>
        </w:numPr>
        <w:tabs>
          <w:tab w:val="left" w:pos="450"/>
          <w:tab w:val="left" w:pos="540"/>
        </w:tabs>
        <w:ind w:left="0" w:firstLine="0"/>
        <w:jc w:val="both"/>
      </w:pPr>
      <w:r w:rsidRPr="00D1654E">
        <w:t>Акції товариства розміщуються серед юридичних та фізичних осіб.</w:t>
      </w:r>
    </w:p>
    <w:p w14:paraId="134EE8A8" w14:textId="77777777" w:rsidR="00E12463" w:rsidRPr="00D1654E" w:rsidRDefault="00E12463" w:rsidP="00E12463">
      <w:pPr>
        <w:numPr>
          <w:ilvl w:val="1"/>
          <w:numId w:val="15"/>
        </w:numPr>
        <w:tabs>
          <w:tab w:val="left" w:pos="450"/>
          <w:tab w:val="left" w:pos="540"/>
        </w:tabs>
        <w:ind w:left="0" w:firstLine="0"/>
        <w:jc w:val="both"/>
      </w:pPr>
      <w:r w:rsidRPr="00D1654E">
        <w:t xml:space="preserve">Акція товариства є неподільною. Якщо одна і та ж акція належить кільком особам, всі вони визнаються одним її власником і можуть реалізовувати свої права через одного з них або визначеного ними спільного представника відповідно до чинного законодавства України. </w:t>
      </w:r>
    </w:p>
    <w:p w14:paraId="55402356" w14:textId="5B3D962D" w:rsidR="00E12463" w:rsidRPr="00D1654E" w:rsidRDefault="00E12463" w:rsidP="00E12463">
      <w:pPr>
        <w:numPr>
          <w:ilvl w:val="1"/>
          <w:numId w:val="15"/>
        </w:numPr>
        <w:tabs>
          <w:tab w:val="left" w:pos="450"/>
          <w:tab w:val="left" w:pos="540"/>
        </w:tabs>
        <w:ind w:left="0" w:firstLine="0"/>
        <w:jc w:val="both"/>
      </w:pPr>
      <w:r w:rsidRPr="00D1654E">
        <w:t>Акції товариства можуть бути передані новому власнику у порядку спадкоємства громадян чи правонаступництва юридичних осіб та з інших підстав, передбачених чинним законодавством</w:t>
      </w:r>
      <w:r w:rsidR="00407835">
        <w:t xml:space="preserve"> України</w:t>
      </w:r>
      <w:r w:rsidRPr="00D1654E">
        <w:t>. Акціонер набуває прав</w:t>
      </w:r>
      <w:r w:rsidR="006D3164">
        <w:t>о</w:t>
      </w:r>
      <w:r w:rsidRPr="00D1654E">
        <w:t xml:space="preserve"> власності на придбані ним акції в порядку та строки, що встановлені чинним законодавством України.</w:t>
      </w:r>
    </w:p>
    <w:p w14:paraId="18987DD3" w14:textId="77777777" w:rsidR="00E12463" w:rsidRPr="00D1654E" w:rsidRDefault="00E12463" w:rsidP="00E12463">
      <w:pPr>
        <w:numPr>
          <w:ilvl w:val="1"/>
          <w:numId w:val="15"/>
        </w:numPr>
        <w:tabs>
          <w:tab w:val="left" w:pos="450"/>
          <w:tab w:val="left" w:pos="540"/>
        </w:tabs>
        <w:ind w:left="0" w:firstLine="0"/>
        <w:jc w:val="both"/>
      </w:pPr>
      <w:r w:rsidRPr="00D1654E">
        <w:t>Ведення реєстру акціонерів та реєстрація прав власності на акції здійснюється у порядку встановленому чинним законодавством</w:t>
      </w:r>
      <w:r w:rsidR="006D3164">
        <w:t xml:space="preserve"> України</w:t>
      </w:r>
      <w:r w:rsidRPr="00D1654E">
        <w:t>.</w:t>
      </w:r>
    </w:p>
    <w:p w14:paraId="2D1FCA7D" w14:textId="77777777" w:rsidR="00E12463" w:rsidRPr="00D1654E" w:rsidRDefault="00E12463" w:rsidP="00E12463">
      <w:pPr>
        <w:numPr>
          <w:ilvl w:val="1"/>
          <w:numId w:val="15"/>
        </w:numPr>
        <w:tabs>
          <w:tab w:val="left" w:pos="450"/>
          <w:tab w:val="left" w:pos="540"/>
        </w:tabs>
        <w:ind w:left="0" w:firstLine="0"/>
        <w:jc w:val="both"/>
      </w:pPr>
      <w:r w:rsidRPr="00D1654E">
        <w:t>Товариство має право за рішенням загальних зборів акціонерів викупити у акціонера оплачені ним акції за рахунок сум, що перевищують статутний капітал, для їх наступного перепродажу, розповсюдження серед своїх працівників або анулювання. Ці акції повинні бути реалізовані або анульовані у строк не більше одного року. Протягом цього періоду розподіл прибутку, а також голосування і визначення кворуму на загальних зборах провадиться без урахування придбаних товариством власних акцій.</w:t>
      </w:r>
    </w:p>
    <w:p w14:paraId="37A7F826" w14:textId="64B71463" w:rsidR="00E12463" w:rsidRPr="00D1654E" w:rsidRDefault="00E12463" w:rsidP="00E12463">
      <w:pPr>
        <w:numPr>
          <w:ilvl w:val="1"/>
          <w:numId w:val="15"/>
        </w:numPr>
        <w:tabs>
          <w:tab w:val="left" w:pos="450"/>
          <w:tab w:val="left" w:pos="540"/>
        </w:tabs>
        <w:ind w:left="0" w:firstLine="0"/>
        <w:jc w:val="both"/>
        <w:rPr>
          <w:color w:val="000000"/>
          <w:u w:val="single"/>
        </w:rPr>
      </w:pPr>
      <w:r w:rsidRPr="00D1654E">
        <w:rPr>
          <w:color w:val="000000"/>
        </w:rPr>
        <w:t xml:space="preserve">Ціна викупу акцій не може бути меншою за їх ринкову вартість, визначену відповідно до вимог </w:t>
      </w:r>
      <w:r w:rsidR="008D21B2">
        <w:rPr>
          <w:color w:val="000000"/>
        </w:rPr>
        <w:t>чинного</w:t>
      </w:r>
      <w:r w:rsidR="008D21B2" w:rsidRPr="00D1654E">
        <w:rPr>
          <w:color w:val="000000"/>
        </w:rPr>
        <w:t xml:space="preserve"> </w:t>
      </w:r>
      <w:r w:rsidRPr="00D1654E">
        <w:rPr>
          <w:color w:val="000000"/>
        </w:rPr>
        <w:t>законодавства</w:t>
      </w:r>
      <w:r w:rsidR="008D21B2">
        <w:rPr>
          <w:color w:val="000000"/>
        </w:rPr>
        <w:t xml:space="preserve"> України</w:t>
      </w:r>
      <w:r w:rsidRPr="00D1654E">
        <w:rPr>
          <w:color w:val="000000"/>
        </w:rPr>
        <w:t>.</w:t>
      </w:r>
    </w:p>
    <w:p w14:paraId="41E7A25F" w14:textId="77777777" w:rsidR="00E12463" w:rsidRPr="00D1654E" w:rsidRDefault="00E12463" w:rsidP="00E12463">
      <w:pPr>
        <w:numPr>
          <w:ilvl w:val="1"/>
          <w:numId w:val="15"/>
        </w:numPr>
        <w:tabs>
          <w:tab w:val="left" w:pos="450"/>
          <w:tab w:val="left" w:pos="540"/>
        </w:tabs>
        <w:ind w:left="0" w:firstLine="0"/>
        <w:jc w:val="both"/>
        <w:rPr>
          <w:color w:val="000000"/>
        </w:rPr>
      </w:pPr>
      <w:r w:rsidRPr="00D1654E">
        <w:rPr>
          <w:color w:val="000000"/>
        </w:rPr>
        <w:lastRenderedPageBreak/>
        <w:t xml:space="preserve">Правочини щодо переходу права власності на акції до товариства, вчинені протягом терміну, зазначеного в рішенні загальних зборів, за ціною, відмінною від ціни, вказаної в такому рішенні, є нікчемними. </w:t>
      </w:r>
    </w:p>
    <w:p w14:paraId="6E4CE4CF" w14:textId="5B559930" w:rsidR="00E12463" w:rsidRPr="00D1654E" w:rsidRDefault="00E12463" w:rsidP="00E12463">
      <w:pPr>
        <w:numPr>
          <w:ilvl w:val="1"/>
          <w:numId w:val="15"/>
        </w:numPr>
        <w:tabs>
          <w:tab w:val="left" w:pos="450"/>
          <w:tab w:val="left" w:pos="540"/>
        </w:tabs>
        <w:ind w:left="0" w:firstLine="0"/>
        <w:jc w:val="both"/>
        <w:rPr>
          <w:color w:val="000000"/>
        </w:rPr>
      </w:pPr>
      <w:r w:rsidRPr="00D1654E">
        <w:t xml:space="preserve">Акціонери товариства мають переважне право на придбання акцій, що продаються іншими акціонерами товариства, за ціною та на умовах, запропонованих акціонером третій особі, пропорційно кількості акцій, що належать кожному з них. Переважне право акціонерів на придбання акцій, що продаються іншими акціонерами товариства, діє протягом 20 днів з дня отримання </w:t>
      </w:r>
      <w:r w:rsidR="00427909">
        <w:t>т</w:t>
      </w:r>
      <w:r w:rsidRPr="00D1654E">
        <w:t xml:space="preserve">овариством повідомлення акціонера про намір продати акції. Строк переважного права припиняється у разі, якщо до його спливу від усіх акціонерів </w:t>
      </w:r>
      <w:r w:rsidR="00427909">
        <w:t>т</w:t>
      </w:r>
      <w:r w:rsidRPr="00D1654E">
        <w:t xml:space="preserve">овариства отримані письмові заяви про використання або про відмову від використання переважного права на </w:t>
      </w:r>
      <w:r w:rsidR="008D21B2">
        <w:t>придбання</w:t>
      </w:r>
      <w:r w:rsidR="008D21B2" w:rsidRPr="00D1654E">
        <w:t xml:space="preserve"> </w:t>
      </w:r>
      <w:r w:rsidRPr="00D1654E">
        <w:t xml:space="preserve">акцій. </w:t>
      </w:r>
    </w:p>
    <w:p w14:paraId="16F2D249" w14:textId="5F665E5C" w:rsidR="00E12463" w:rsidRPr="00D1654E" w:rsidRDefault="00E12463" w:rsidP="00E12463">
      <w:pPr>
        <w:numPr>
          <w:ilvl w:val="1"/>
          <w:numId w:val="15"/>
        </w:numPr>
        <w:tabs>
          <w:tab w:val="left" w:pos="450"/>
          <w:tab w:val="left" w:pos="540"/>
        </w:tabs>
        <w:ind w:left="0" w:firstLine="0"/>
        <w:jc w:val="both"/>
        <w:rPr>
          <w:color w:val="000000"/>
        </w:rPr>
      </w:pPr>
      <w:r w:rsidRPr="00D1654E">
        <w:t xml:space="preserve">Акціонер </w:t>
      </w:r>
      <w:r w:rsidR="00427909">
        <w:t>т</w:t>
      </w:r>
      <w:r w:rsidRPr="00D1654E">
        <w:t xml:space="preserve">овариства, який має намір продати свої акції третій особі, зобов'язаний письмово повідомити про це решту акціонерів товариства із зазначенням ціни та інших умов продажу акцій. Повідомлення акціонерів </w:t>
      </w:r>
      <w:r w:rsidR="00427909">
        <w:t>т</w:t>
      </w:r>
      <w:r w:rsidRPr="00D1654E">
        <w:t xml:space="preserve">овариства здійснюється через </w:t>
      </w:r>
      <w:r w:rsidR="00427909">
        <w:t>т</w:t>
      </w:r>
      <w:r w:rsidRPr="00D1654E">
        <w:t xml:space="preserve">овариство. Після отримання письмового повідомлення від акціонера, який має намір продати свої акції третій особі, </w:t>
      </w:r>
      <w:r w:rsidR="00427909">
        <w:t>т</w:t>
      </w:r>
      <w:r w:rsidRPr="00D1654E">
        <w:t xml:space="preserve">овариство зобов'язане протягом двох робочих днів направити копії повідомлення всім іншим акціонерам </w:t>
      </w:r>
      <w:r w:rsidR="00427909">
        <w:t>т</w:t>
      </w:r>
      <w:r w:rsidRPr="00D1654E">
        <w:t xml:space="preserve">овариства. Повідомлення акціонерів </w:t>
      </w:r>
      <w:r w:rsidR="00427909">
        <w:t>т</w:t>
      </w:r>
      <w:r w:rsidRPr="00D1654E">
        <w:t xml:space="preserve">овариства здійснюється за рахунок </w:t>
      </w:r>
      <w:r w:rsidR="00427909">
        <w:t>т</w:t>
      </w:r>
      <w:r w:rsidRPr="00D1654E">
        <w:t xml:space="preserve">овариства. </w:t>
      </w:r>
    </w:p>
    <w:p w14:paraId="7C7A025F" w14:textId="753EE488" w:rsidR="00E12463" w:rsidRPr="00D1654E" w:rsidRDefault="00E12463" w:rsidP="00E12463">
      <w:pPr>
        <w:numPr>
          <w:ilvl w:val="1"/>
          <w:numId w:val="15"/>
        </w:numPr>
        <w:tabs>
          <w:tab w:val="left" w:pos="450"/>
          <w:tab w:val="left" w:pos="540"/>
        </w:tabs>
        <w:ind w:left="0" w:firstLine="0"/>
        <w:jc w:val="both"/>
        <w:rPr>
          <w:color w:val="000000"/>
        </w:rPr>
      </w:pPr>
      <w:r w:rsidRPr="00D1654E">
        <w:t xml:space="preserve">Якщо акціонери </w:t>
      </w:r>
      <w:r w:rsidR="00427909">
        <w:t>т</w:t>
      </w:r>
      <w:r w:rsidRPr="00D1654E">
        <w:t>овариства не скористаються переважним правом на придбання всіх акцій, що пропонуються для продажу, протягом строку, встановленого цим статутом, акції можуть бути продані третій особі за ціною та на умовах, що повідомлені акціонерам товариства.</w:t>
      </w:r>
    </w:p>
    <w:p w14:paraId="6FB9FE21" w14:textId="77777777" w:rsidR="00E12463" w:rsidRPr="00D1654E" w:rsidRDefault="00E12463" w:rsidP="00E12463">
      <w:pPr>
        <w:numPr>
          <w:ilvl w:val="1"/>
          <w:numId w:val="15"/>
        </w:numPr>
        <w:tabs>
          <w:tab w:val="left" w:pos="450"/>
          <w:tab w:val="left" w:pos="540"/>
        </w:tabs>
        <w:ind w:left="0" w:firstLine="0"/>
        <w:jc w:val="both"/>
      </w:pPr>
      <w:r w:rsidRPr="00D1654E">
        <w:t>У разі порушення переважного права на придбання акцій будь-який акціонер Товариства має право протягом трьох місяців з дня, коли він дізнався або повинен був дізнатися про таке порушення, вимагати в судовому порядку переведення на нього прав та обов'язків покупця акцій.</w:t>
      </w:r>
    </w:p>
    <w:p w14:paraId="4D572F80" w14:textId="02D299D6" w:rsidR="00F6417E" w:rsidRPr="00161231" w:rsidRDefault="00B070B3" w:rsidP="008B66DC">
      <w:pPr>
        <w:tabs>
          <w:tab w:val="left" w:pos="450"/>
          <w:tab w:val="left" w:pos="540"/>
        </w:tabs>
        <w:jc w:val="both"/>
        <w:rPr>
          <w:color w:val="000000"/>
        </w:rPr>
      </w:pPr>
      <w:r w:rsidRPr="00161231">
        <w:rPr>
          <w:color w:val="000000"/>
        </w:rPr>
        <w:t>5.1</w:t>
      </w:r>
      <w:r w:rsidR="00093B41" w:rsidRPr="00161231">
        <w:rPr>
          <w:color w:val="000000"/>
        </w:rPr>
        <w:t>7</w:t>
      </w:r>
      <w:r w:rsidRPr="00161231">
        <w:rPr>
          <w:color w:val="000000"/>
        </w:rPr>
        <w:t xml:space="preserve">. </w:t>
      </w:r>
      <w:r w:rsidR="00AA5D11" w:rsidRPr="00161231">
        <w:rPr>
          <w:color w:val="000000"/>
        </w:rPr>
        <w:t xml:space="preserve">Додатковий капітал </w:t>
      </w:r>
      <w:r w:rsidR="00427909">
        <w:rPr>
          <w:color w:val="000000"/>
        </w:rPr>
        <w:t>т</w:t>
      </w:r>
      <w:r w:rsidR="00AA5D11" w:rsidRPr="00161231">
        <w:rPr>
          <w:color w:val="000000"/>
        </w:rPr>
        <w:t xml:space="preserve">овариства може бути сформований, зокрема, з будь-яких грошових/негрошових внесків, здійснених </w:t>
      </w:r>
      <w:r w:rsidR="008B66DC" w:rsidRPr="00161231">
        <w:rPr>
          <w:color w:val="000000"/>
        </w:rPr>
        <w:t xml:space="preserve">акціонерами </w:t>
      </w:r>
      <w:r w:rsidR="00427909">
        <w:rPr>
          <w:color w:val="000000"/>
        </w:rPr>
        <w:t>т</w:t>
      </w:r>
      <w:r w:rsidR="008B66DC" w:rsidRPr="00161231">
        <w:rPr>
          <w:color w:val="000000"/>
        </w:rPr>
        <w:t>овариства, включаючи, але не обмежуючись</w:t>
      </w:r>
      <w:r w:rsidR="00450D80" w:rsidRPr="00161231">
        <w:rPr>
          <w:color w:val="000000"/>
        </w:rPr>
        <w:t>,</w:t>
      </w:r>
      <w:r w:rsidR="008B66DC" w:rsidRPr="00161231">
        <w:rPr>
          <w:color w:val="000000"/>
        </w:rPr>
        <w:t xml:space="preserve"> сум</w:t>
      </w:r>
      <w:r w:rsidR="00450D80" w:rsidRPr="00161231">
        <w:rPr>
          <w:color w:val="000000"/>
        </w:rPr>
        <w:t>ами</w:t>
      </w:r>
      <w:r w:rsidR="008D21B2">
        <w:rPr>
          <w:color w:val="000000"/>
        </w:rPr>
        <w:t xml:space="preserve"> </w:t>
      </w:r>
      <w:r w:rsidR="00450D80" w:rsidRPr="00161231">
        <w:rPr>
          <w:color w:val="000000"/>
        </w:rPr>
        <w:t xml:space="preserve">наданих </w:t>
      </w:r>
      <w:r w:rsidR="008B66DC" w:rsidRPr="00161231">
        <w:rPr>
          <w:color w:val="000000"/>
        </w:rPr>
        <w:t>безповоротн</w:t>
      </w:r>
      <w:r w:rsidR="00450D80" w:rsidRPr="00161231">
        <w:rPr>
          <w:color w:val="000000"/>
        </w:rPr>
        <w:t>их</w:t>
      </w:r>
      <w:r w:rsidR="008B66DC" w:rsidRPr="00161231">
        <w:rPr>
          <w:color w:val="000000"/>
        </w:rPr>
        <w:t xml:space="preserve"> фінансов</w:t>
      </w:r>
      <w:r w:rsidR="00450D80" w:rsidRPr="00161231">
        <w:rPr>
          <w:color w:val="000000"/>
        </w:rPr>
        <w:t>их</w:t>
      </w:r>
      <w:r w:rsidR="008B66DC" w:rsidRPr="00161231">
        <w:rPr>
          <w:color w:val="000000"/>
        </w:rPr>
        <w:t xml:space="preserve"> допомог</w:t>
      </w:r>
      <w:r w:rsidR="00F6417E" w:rsidRPr="00161231">
        <w:rPr>
          <w:color w:val="000000"/>
        </w:rPr>
        <w:t xml:space="preserve">.  </w:t>
      </w:r>
    </w:p>
    <w:p w14:paraId="24C6108D" w14:textId="77777777" w:rsidR="00F6417E" w:rsidRPr="00161231" w:rsidRDefault="00F6417E" w:rsidP="008B66DC">
      <w:pPr>
        <w:tabs>
          <w:tab w:val="left" w:pos="450"/>
          <w:tab w:val="left" w:pos="540"/>
        </w:tabs>
        <w:jc w:val="both"/>
        <w:rPr>
          <w:color w:val="000000"/>
        </w:rPr>
      </w:pPr>
    </w:p>
    <w:p w14:paraId="5D75BCE6" w14:textId="77777777" w:rsidR="00E12463" w:rsidRPr="00161231" w:rsidRDefault="00E12463" w:rsidP="00E12463">
      <w:pPr>
        <w:jc w:val="center"/>
        <w:rPr>
          <w:b/>
        </w:rPr>
      </w:pPr>
      <w:r w:rsidRPr="00161231">
        <w:rPr>
          <w:b/>
        </w:rPr>
        <w:t xml:space="preserve">Стаття 6. ПОРЯДОК ЗБІЛЬШЕННЯ АБО ЗМЕНШЕННЯ </w:t>
      </w:r>
      <w:r w:rsidR="00D51E3A">
        <w:rPr>
          <w:b/>
        </w:rPr>
        <w:t xml:space="preserve">РОЗМІРУ </w:t>
      </w:r>
      <w:r w:rsidRPr="00161231">
        <w:rPr>
          <w:b/>
        </w:rPr>
        <w:t>СТАТУТНОГО КАПІТАЛУ</w:t>
      </w:r>
    </w:p>
    <w:p w14:paraId="08DCAEEE" w14:textId="64644B75" w:rsidR="00AA5D11" w:rsidRPr="00161231" w:rsidRDefault="00E12463" w:rsidP="00AA5D11">
      <w:pPr>
        <w:pStyle w:val="af9"/>
        <w:jc w:val="both"/>
      </w:pPr>
      <w:r w:rsidRPr="00161231">
        <w:t xml:space="preserve">6.1. </w:t>
      </w:r>
      <w:r w:rsidR="00D51E3A">
        <w:t>Т</w:t>
      </w:r>
      <w:r w:rsidR="00AA5D11" w:rsidRPr="00161231">
        <w:t xml:space="preserve">овариство може здійснити збільшення </w:t>
      </w:r>
      <w:r w:rsidR="00D51E3A">
        <w:t xml:space="preserve">розміру </w:t>
      </w:r>
      <w:r w:rsidR="00AA5D11" w:rsidRPr="00161231">
        <w:t>статутного капіталу виключно за рішенням загальних зборів акціонерів.</w:t>
      </w:r>
    </w:p>
    <w:p w14:paraId="152F9F1B" w14:textId="2CBBB4E8" w:rsidR="00AA5D11" w:rsidRPr="00161231" w:rsidRDefault="00AA5D11" w:rsidP="00AA5D11">
      <w:pPr>
        <w:pStyle w:val="af9"/>
        <w:jc w:val="both"/>
        <w:rPr>
          <w:rFonts w:eastAsia="Times New Roman"/>
        </w:rPr>
      </w:pPr>
      <w:bookmarkStart w:id="3" w:name="n41"/>
      <w:bookmarkEnd w:id="3"/>
      <w:r w:rsidRPr="00161231">
        <w:rPr>
          <w:rFonts w:eastAsia="Times New Roman"/>
        </w:rPr>
        <w:t xml:space="preserve">6.2. Джерелами збільшення </w:t>
      </w:r>
      <w:r w:rsidR="00D51E3A">
        <w:rPr>
          <w:rFonts w:eastAsia="Times New Roman"/>
        </w:rPr>
        <w:t xml:space="preserve">розміру </w:t>
      </w:r>
      <w:r w:rsidRPr="00161231">
        <w:rPr>
          <w:rFonts w:eastAsia="Times New Roman"/>
        </w:rPr>
        <w:t xml:space="preserve">статутного капіталу </w:t>
      </w:r>
      <w:r w:rsidR="00427909">
        <w:rPr>
          <w:rFonts w:eastAsia="Times New Roman"/>
        </w:rPr>
        <w:t>т</w:t>
      </w:r>
      <w:r w:rsidRPr="00161231">
        <w:rPr>
          <w:rFonts w:eastAsia="Times New Roman"/>
        </w:rPr>
        <w:t>овариства є:</w:t>
      </w:r>
    </w:p>
    <w:p w14:paraId="5EF77C97" w14:textId="77777777" w:rsidR="00AA5D11" w:rsidRPr="00161231" w:rsidRDefault="00AA5D11" w:rsidP="00AA5D11">
      <w:pPr>
        <w:pStyle w:val="af9"/>
        <w:jc w:val="both"/>
        <w:rPr>
          <w:rFonts w:eastAsia="Times New Roman"/>
        </w:rPr>
      </w:pPr>
      <w:bookmarkStart w:id="4" w:name="n42"/>
      <w:bookmarkEnd w:id="4"/>
      <w:r w:rsidRPr="00161231">
        <w:rPr>
          <w:rFonts w:eastAsia="Times New Roman"/>
        </w:rPr>
        <w:t>1) додаткові внески, у тому числі грошові внески, здійснені шляхом зарахування зустрічних однорідних вимог за грошовими зобов’язаннями (крім прав вимоги за зобов’язаннями з виплати заробітної плати, а також за зобов’язаннями щодо сплати єдиного внеску на загальнообов’язкове державне соціальне страхування, податків і зборів (обов’язкових платежів) та іншими зобов’язаннями перед державним та місцевими бюджетами);</w:t>
      </w:r>
    </w:p>
    <w:p w14:paraId="57738605" w14:textId="77777777" w:rsidR="00AA5D11" w:rsidRPr="00161231" w:rsidRDefault="00AA5D11" w:rsidP="00AA5D11">
      <w:pPr>
        <w:pStyle w:val="af9"/>
        <w:jc w:val="both"/>
        <w:rPr>
          <w:rFonts w:eastAsia="Times New Roman"/>
        </w:rPr>
      </w:pPr>
      <w:bookmarkStart w:id="5" w:name="n293"/>
      <w:bookmarkStart w:id="6" w:name="n43"/>
      <w:bookmarkEnd w:id="5"/>
      <w:bookmarkEnd w:id="6"/>
      <w:r w:rsidRPr="00161231">
        <w:rPr>
          <w:rFonts w:eastAsia="Times New Roman"/>
        </w:rPr>
        <w:t>2) додатковий капітал або його частина;</w:t>
      </w:r>
    </w:p>
    <w:p w14:paraId="05E94D81" w14:textId="77777777" w:rsidR="00AA5D11" w:rsidRPr="00161231" w:rsidRDefault="00AA5D11" w:rsidP="00AA5D11">
      <w:pPr>
        <w:pStyle w:val="af9"/>
        <w:jc w:val="both"/>
        <w:rPr>
          <w:rFonts w:eastAsia="Times New Roman"/>
        </w:rPr>
      </w:pPr>
      <w:bookmarkStart w:id="7" w:name="n44"/>
      <w:bookmarkEnd w:id="7"/>
      <w:r w:rsidRPr="00161231">
        <w:rPr>
          <w:rFonts w:eastAsia="Times New Roman"/>
        </w:rPr>
        <w:t>3) прибуток або його частина.</w:t>
      </w:r>
    </w:p>
    <w:p w14:paraId="624EFF9D" w14:textId="3817F5AF" w:rsidR="00AA5D11" w:rsidRPr="00161231" w:rsidRDefault="00AA5D11" w:rsidP="00AA5D11">
      <w:pPr>
        <w:pStyle w:val="af9"/>
        <w:jc w:val="both"/>
        <w:rPr>
          <w:rFonts w:eastAsia="Times New Roman"/>
        </w:rPr>
      </w:pPr>
      <w:bookmarkStart w:id="8" w:name="n45"/>
      <w:bookmarkEnd w:id="8"/>
      <w:r w:rsidRPr="00161231">
        <w:rPr>
          <w:rFonts w:eastAsia="Times New Roman"/>
        </w:rPr>
        <w:t xml:space="preserve">6.3. Шляхами збільшення </w:t>
      </w:r>
      <w:r w:rsidR="00D51E3A">
        <w:rPr>
          <w:rFonts w:eastAsia="Times New Roman"/>
        </w:rPr>
        <w:t xml:space="preserve">розміру </w:t>
      </w:r>
      <w:r w:rsidRPr="00161231">
        <w:rPr>
          <w:rFonts w:eastAsia="Times New Roman"/>
        </w:rPr>
        <w:t xml:space="preserve">статутного капіталу </w:t>
      </w:r>
      <w:r w:rsidR="00427909">
        <w:rPr>
          <w:rFonts w:eastAsia="Times New Roman"/>
        </w:rPr>
        <w:t>т</w:t>
      </w:r>
      <w:r w:rsidRPr="00161231">
        <w:rPr>
          <w:rFonts w:eastAsia="Times New Roman"/>
        </w:rPr>
        <w:t>овариства є:</w:t>
      </w:r>
    </w:p>
    <w:p w14:paraId="0BB11B41" w14:textId="77777777" w:rsidR="00AA5D11" w:rsidRPr="00161231" w:rsidRDefault="00AA5D11" w:rsidP="00AA5D11">
      <w:pPr>
        <w:pStyle w:val="af9"/>
        <w:jc w:val="both"/>
        <w:rPr>
          <w:rFonts w:eastAsia="Times New Roman"/>
        </w:rPr>
      </w:pPr>
      <w:bookmarkStart w:id="9" w:name="n46"/>
      <w:bookmarkEnd w:id="9"/>
      <w:r w:rsidRPr="00161231">
        <w:rPr>
          <w:rFonts w:eastAsia="Times New Roman"/>
        </w:rPr>
        <w:t>1) підвищення номінальної вартості акцій;</w:t>
      </w:r>
    </w:p>
    <w:p w14:paraId="246F51B3" w14:textId="48B7705D" w:rsidR="00AA5D11" w:rsidRPr="00161231" w:rsidRDefault="00AA5D11" w:rsidP="00AA5D11">
      <w:pPr>
        <w:pStyle w:val="af9"/>
        <w:jc w:val="both"/>
        <w:rPr>
          <w:rFonts w:eastAsia="Times New Roman"/>
        </w:rPr>
      </w:pPr>
      <w:bookmarkStart w:id="10" w:name="n47"/>
      <w:bookmarkEnd w:id="10"/>
      <w:r w:rsidRPr="00161231">
        <w:rPr>
          <w:rFonts w:eastAsia="Times New Roman"/>
        </w:rPr>
        <w:t>2) додатков</w:t>
      </w:r>
      <w:r w:rsidR="00D51E3A">
        <w:rPr>
          <w:rFonts w:eastAsia="Times New Roman"/>
        </w:rPr>
        <w:t>а емісія</w:t>
      </w:r>
      <w:r w:rsidRPr="00161231">
        <w:rPr>
          <w:rFonts w:eastAsia="Times New Roman"/>
        </w:rPr>
        <w:t xml:space="preserve"> акцій існуючої номінальної вартості.</w:t>
      </w:r>
    </w:p>
    <w:p w14:paraId="5D9E05A2" w14:textId="4AE74D3C" w:rsidR="00AA5D11" w:rsidRPr="00161231" w:rsidRDefault="00AA5D11" w:rsidP="00AA5D11">
      <w:pPr>
        <w:pStyle w:val="af9"/>
        <w:jc w:val="both"/>
        <w:rPr>
          <w:rFonts w:eastAsia="Times New Roman"/>
        </w:rPr>
      </w:pPr>
      <w:bookmarkStart w:id="11" w:name="n48"/>
      <w:bookmarkEnd w:id="11"/>
      <w:r w:rsidRPr="00161231">
        <w:rPr>
          <w:rFonts w:eastAsia="Times New Roman"/>
        </w:rPr>
        <w:t xml:space="preserve">6.4. Збільшення </w:t>
      </w:r>
      <w:r w:rsidR="00D51E3A">
        <w:rPr>
          <w:rFonts w:eastAsia="Times New Roman"/>
        </w:rPr>
        <w:t xml:space="preserve">розміру </w:t>
      </w:r>
      <w:r w:rsidRPr="00161231">
        <w:rPr>
          <w:rFonts w:eastAsia="Times New Roman"/>
        </w:rPr>
        <w:t xml:space="preserve">статутного капіталу </w:t>
      </w:r>
      <w:r w:rsidR="00427909">
        <w:rPr>
          <w:rFonts w:eastAsia="Times New Roman"/>
        </w:rPr>
        <w:t>т</w:t>
      </w:r>
      <w:r w:rsidRPr="00161231">
        <w:rPr>
          <w:rFonts w:eastAsia="Times New Roman"/>
        </w:rPr>
        <w:t>овариства із залученням додаткових внесків здійснюється шляхом додатков</w:t>
      </w:r>
      <w:r w:rsidR="00D51E3A">
        <w:rPr>
          <w:rFonts w:eastAsia="Times New Roman"/>
        </w:rPr>
        <w:t>ої емісії</w:t>
      </w:r>
      <w:r w:rsidRPr="00161231">
        <w:rPr>
          <w:rFonts w:eastAsia="Times New Roman"/>
        </w:rPr>
        <w:t xml:space="preserve"> акцій.</w:t>
      </w:r>
    </w:p>
    <w:p w14:paraId="124B0E3E" w14:textId="268AD3A3" w:rsidR="00AA5D11" w:rsidRPr="00161231" w:rsidRDefault="00AA5D11" w:rsidP="00AA5D11">
      <w:pPr>
        <w:pStyle w:val="af9"/>
        <w:jc w:val="both"/>
        <w:rPr>
          <w:rFonts w:eastAsia="Times New Roman"/>
        </w:rPr>
      </w:pPr>
      <w:bookmarkStart w:id="12" w:name="n49"/>
      <w:bookmarkEnd w:id="12"/>
      <w:r w:rsidRPr="00161231">
        <w:rPr>
          <w:rFonts w:eastAsia="Times New Roman"/>
        </w:rPr>
        <w:t xml:space="preserve">6.5. Збільшення </w:t>
      </w:r>
      <w:r w:rsidR="00B31654">
        <w:rPr>
          <w:rFonts w:eastAsia="Times New Roman"/>
        </w:rPr>
        <w:t xml:space="preserve">розміру </w:t>
      </w:r>
      <w:r w:rsidRPr="00161231">
        <w:rPr>
          <w:rFonts w:eastAsia="Times New Roman"/>
        </w:rPr>
        <w:t xml:space="preserve">статутного капіталу </w:t>
      </w:r>
      <w:r w:rsidR="00427909">
        <w:rPr>
          <w:rFonts w:eastAsia="Times New Roman"/>
        </w:rPr>
        <w:t>т</w:t>
      </w:r>
      <w:r w:rsidRPr="00161231">
        <w:rPr>
          <w:rFonts w:eastAsia="Times New Roman"/>
        </w:rPr>
        <w:t>овариства за рахунок спрямування до статутного капіталу додаткового капіталу (його частини) та/або спрямування до статутного капіталу прибутку (його частини) здійснюється шляхом підвищення номінальної вартості акцій.</w:t>
      </w:r>
    </w:p>
    <w:p w14:paraId="646E13B3" w14:textId="28783F7C" w:rsidR="00AA5D11" w:rsidRPr="00161231" w:rsidRDefault="00AA5D11" w:rsidP="00AA5D11">
      <w:pPr>
        <w:pStyle w:val="af9"/>
        <w:jc w:val="both"/>
        <w:rPr>
          <w:rFonts w:eastAsia="Times New Roman"/>
        </w:rPr>
      </w:pPr>
      <w:bookmarkStart w:id="13" w:name="n50"/>
      <w:bookmarkEnd w:id="13"/>
      <w:r w:rsidRPr="00161231">
        <w:rPr>
          <w:rFonts w:eastAsia="Times New Roman"/>
        </w:rPr>
        <w:t xml:space="preserve">6.6. У разі </w:t>
      </w:r>
      <w:r w:rsidR="00B31654">
        <w:rPr>
          <w:rFonts w:eastAsia="Times New Roman"/>
        </w:rPr>
        <w:t>емісії</w:t>
      </w:r>
      <w:r w:rsidR="00B31654" w:rsidRPr="00161231">
        <w:rPr>
          <w:rFonts w:eastAsia="Times New Roman"/>
        </w:rPr>
        <w:t xml:space="preserve"> </w:t>
      </w:r>
      <w:r w:rsidRPr="00161231">
        <w:rPr>
          <w:rFonts w:eastAsia="Times New Roman"/>
        </w:rPr>
        <w:t xml:space="preserve">акцій їх оплата здійснюється грошовими коштами або за згодою між </w:t>
      </w:r>
      <w:r w:rsidR="00450D80" w:rsidRPr="00161231">
        <w:rPr>
          <w:rFonts w:eastAsia="Times New Roman"/>
        </w:rPr>
        <w:t>Т</w:t>
      </w:r>
      <w:r w:rsidRPr="00161231">
        <w:rPr>
          <w:rFonts w:eastAsia="Times New Roman"/>
        </w:rPr>
        <w:t xml:space="preserve">овариством та </w:t>
      </w:r>
      <w:r w:rsidR="00450D80" w:rsidRPr="00161231">
        <w:rPr>
          <w:rFonts w:eastAsia="Times New Roman"/>
        </w:rPr>
        <w:t>акціонером</w:t>
      </w:r>
      <w:r w:rsidRPr="00161231">
        <w:rPr>
          <w:rFonts w:eastAsia="Times New Roman"/>
        </w:rPr>
        <w:t xml:space="preserve"> - шляхом зарахування зустрічних однорідних вимог за </w:t>
      </w:r>
      <w:r w:rsidRPr="00161231">
        <w:rPr>
          <w:rFonts w:eastAsia="Times New Roman"/>
        </w:rPr>
        <w:lastRenderedPageBreak/>
        <w:t xml:space="preserve">грошовими зобов’язаннями, цінними паперами (крім боргових емісійних цінних паперів, емітентом яких є </w:t>
      </w:r>
      <w:r w:rsidR="00427909">
        <w:rPr>
          <w:rFonts w:eastAsia="Times New Roman"/>
        </w:rPr>
        <w:t>т</w:t>
      </w:r>
      <w:r w:rsidR="00450D80" w:rsidRPr="00161231">
        <w:rPr>
          <w:rFonts w:eastAsia="Times New Roman"/>
        </w:rPr>
        <w:t>овариство</w:t>
      </w:r>
      <w:r w:rsidRPr="00161231">
        <w:rPr>
          <w:rFonts w:eastAsia="Times New Roman"/>
        </w:rPr>
        <w:t>, та векселів), іншим майном.</w:t>
      </w:r>
    </w:p>
    <w:p w14:paraId="6DF69630" w14:textId="28282EE5" w:rsidR="00AA5D11" w:rsidRPr="00161231" w:rsidRDefault="00AA5D11" w:rsidP="00AA5D11">
      <w:pPr>
        <w:pStyle w:val="af9"/>
        <w:jc w:val="both"/>
        <w:rPr>
          <w:rFonts w:eastAsia="Times New Roman"/>
        </w:rPr>
      </w:pPr>
      <w:bookmarkStart w:id="14" w:name="n295"/>
      <w:bookmarkEnd w:id="14"/>
      <w:r w:rsidRPr="00161231">
        <w:rPr>
          <w:rFonts w:eastAsia="Times New Roman"/>
        </w:rPr>
        <w:t xml:space="preserve">У разі оплати акцій грошовими внесками, здійсненими шляхом зарахування зустрічних однорідних вимог за грошовими зобов’язаннями, такі зобов’язання </w:t>
      </w:r>
      <w:r w:rsidR="00427909">
        <w:rPr>
          <w:rFonts w:eastAsia="Times New Roman"/>
        </w:rPr>
        <w:t>т</w:t>
      </w:r>
      <w:r w:rsidRPr="00161231">
        <w:rPr>
          <w:rFonts w:eastAsia="Times New Roman"/>
        </w:rPr>
        <w:t>овариства припиняються.</w:t>
      </w:r>
    </w:p>
    <w:p w14:paraId="27EC9950" w14:textId="00A89CC8" w:rsidR="00AA5D11" w:rsidRPr="00161231" w:rsidRDefault="00AA5D11" w:rsidP="00AA5D11">
      <w:pPr>
        <w:pStyle w:val="af9"/>
        <w:jc w:val="both"/>
        <w:rPr>
          <w:rFonts w:eastAsia="Times New Roman"/>
        </w:rPr>
      </w:pPr>
      <w:bookmarkStart w:id="15" w:name="n296"/>
      <w:bookmarkEnd w:id="15"/>
      <w:r w:rsidRPr="00161231">
        <w:rPr>
          <w:rFonts w:eastAsia="Times New Roman"/>
        </w:rPr>
        <w:t xml:space="preserve">Обмеження щодо форм оплати акцій установлюються законом і </w:t>
      </w:r>
      <w:r w:rsidR="00B31654">
        <w:rPr>
          <w:rFonts w:eastAsia="Times New Roman"/>
        </w:rPr>
        <w:t>цим с</w:t>
      </w:r>
      <w:r w:rsidRPr="00161231">
        <w:rPr>
          <w:rFonts w:eastAsia="Times New Roman"/>
        </w:rPr>
        <w:t>татутом.</w:t>
      </w:r>
    </w:p>
    <w:p w14:paraId="3AC25EDD" w14:textId="5F934AB8" w:rsidR="00AA5D11" w:rsidRPr="00161231" w:rsidRDefault="00AA5D11" w:rsidP="00AA5D11">
      <w:pPr>
        <w:pStyle w:val="af9"/>
        <w:jc w:val="both"/>
        <w:rPr>
          <w:rFonts w:eastAsia="Times New Roman"/>
        </w:rPr>
      </w:pPr>
      <w:bookmarkStart w:id="16" w:name="n294"/>
      <w:bookmarkStart w:id="17" w:name="n52"/>
      <w:bookmarkEnd w:id="16"/>
      <w:bookmarkEnd w:id="17"/>
      <w:r w:rsidRPr="00161231">
        <w:rPr>
          <w:rFonts w:eastAsia="Times New Roman"/>
        </w:rPr>
        <w:t xml:space="preserve">6.7. Збільшення </w:t>
      </w:r>
      <w:r w:rsidR="00B31654">
        <w:rPr>
          <w:rFonts w:eastAsia="Times New Roman"/>
        </w:rPr>
        <w:t xml:space="preserve">розміру </w:t>
      </w:r>
      <w:r w:rsidRPr="00161231">
        <w:rPr>
          <w:rFonts w:eastAsia="Times New Roman"/>
        </w:rPr>
        <w:t xml:space="preserve">статутного капіталу </w:t>
      </w:r>
      <w:r w:rsidR="00427909">
        <w:rPr>
          <w:rFonts w:eastAsia="Times New Roman"/>
        </w:rPr>
        <w:t>т</w:t>
      </w:r>
      <w:r w:rsidRPr="00161231">
        <w:rPr>
          <w:rFonts w:eastAsia="Times New Roman"/>
        </w:rPr>
        <w:t xml:space="preserve">овариства за рахунок спрямування до статутного капіталу прибутку (його частини) можливе за умови затвердження загальними зборами акціонерів розподілу прибутку, який (частина якого) спрямовується на збільшення </w:t>
      </w:r>
      <w:r w:rsidR="00B31654">
        <w:rPr>
          <w:rFonts w:eastAsia="Times New Roman"/>
        </w:rPr>
        <w:t xml:space="preserve">розміру </w:t>
      </w:r>
      <w:r w:rsidRPr="00161231">
        <w:rPr>
          <w:rFonts w:eastAsia="Times New Roman"/>
        </w:rPr>
        <w:t>статутного капіталу.</w:t>
      </w:r>
    </w:p>
    <w:p w14:paraId="4DBE2518" w14:textId="6FBA6AFE" w:rsidR="00E12463" w:rsidRPr="00161231" w:rsidRDefault="00AA5D11" w:rsidP="00E12463">
      <w:pPr>
        <w:pStyle w:val="af9"/>
        <w:jc w:val="both"/>
      </w:pPr>
      <w:r w:rsidRPr="00161231">
        <w:t xml:space="preserve">6.8. </w:t>
      </w:r>
      <w:r w:rsidR="00E12463" w:rsidRPr="00161231">
        <w:t xml:space="preserve">Збільшення розміру статутного капіталу </w:t>
      </w:r>
      <w:r w:rsidR="00427909">
        <w:t>т</w:t>
      </w:r>
      <w:r w:rsidR="00E12463" w:rsidRPr="00161231">
        <w:t xml:space="preserve">овариства допускається після його повної сплати та після реєстрації звітів про результати </w:t>
      </w:r>
      <w:r w:rsidR="00B31654">
        <w:t>емісії (</w:t>
      </w:r>
      <w:r w:rsidR="00E12463" w:rsidRPr="00161231">
        <w:t>розміщення</w:t>
      </w:r>
      <w:r w:rsidR="00B31654">
        <w:t>)</w:t>
      </w:r>
      <w:r w:rsidR="00E12463" w:rsidRPr="00161231">
        <w:t xml:space="preserve"> всіх попередніх випусків акцій. Збільшення розміру статутного капіталу </w:t>
      </w:r>
      <w:r w:rsidR="00427909">
        <w:t>т</w:t>
      </w:r>
      <w:r w:rsidR="00E12463" w:rsidRPr="00161231">
        <w:t xml:space="preserve">овариства для покриття збитків, а також при наявності викуплених </w:t>
      </w:r>
      <w:r w:rsidR="00427909">
        <w:t>т</w:t>
      </w:r>
      <w:r w:rsidR="00E12463" w:rsidRPr="00161231">
        <w:t xml:space="preserve">овариством акцій, не допускається, крім випадків, визначених </w:t>
      </w:r>
      <w:r w:rsidR="00B31654">
        <w:t>чинним</w:t>
      </w:r>
      <w:r w:rsidR="00B31654" w:rsidRPr="00161231">
        <w:t xml:space="preserve"> </w:t>
      </w:r>
      <w:r w:rsidR="00E12463" w:rsidRPr="00161231">
        <w:t>законодавством України.</w:t>
      </w:r>
    </w:p>
    <w:p w14:paraId="12A1D746" w14:textId="66FD1A05" w:rsidR="00E12463" w:rsidRPr="00161231" w:rsidRDefault="00E12463" w:rsidP="00E12463">
      <w:pPr>
        <w:pStyle w:val="af9"/>
        <w:jc w:val="both"/>
      </w:pPr>
      <w:r w:rsidRPr="00161231">
        <w:t>6.</w:t>
      </w:r>
      <w:r w:rsidR="00AA5D11" w:rsidRPr="00161231">
        <w:t>9</w:t>
      </w:r>
      <w:r w:rsidRPr="00161231">
        <w:t xml:space="preserve">. При збільшенні </w:t>
      </w:r>
      <w:r w:rsidR="00AE02A7">
        <w:t xml:space="preserve">розміру </w:t>
      </w:r>
      <w:r w:rsidRPr="00161231">
        <w:t xml:space="preserve">статутного капіталу, у випадках передбачених </w:t>
      </w:r>
      <w:r w:rsidR="00AE639D">
        <w:t xml:space="preserve">чинним </w:t>
      </w:r>
      <w:r w:rsidRPr="00161231">
        <w:t>законодавством</w:t>
      </w:r>
      <w:r w:rsidR="00AE639D">
        <w:t xml:space="preserve"> України</w:t>
      </w:r>
      <w:r w:rsidRPr="00161231">
        <w:t xml:space="preserve">, акціонери </w:t>
      </w:r>
      <w:r w:rsidR="00427909">
        <w:t>т</w:t>
      </w:r>
      <w:r w:rsidRPr="00161231">
        <w:t xml:space="preserve">овариства мають переважне право на придбання акцій </w:t>
      </w:r>
      <w:r w:rsidR="00427909">
        <w:t>т</w:t>
      </w:r>
      <w:r w:rsidRPr="00161231">
        <w:t>овариства</w:t>
      </w:r>
      <w:r w:rsidR="00AE639D" w:rsidRPr="00210B24">
        <w:t xml:space="preserve">, </w:t>
      </w:r>
      <w:r w:rsidR="00AE639D">
        <w:t>якщо з</w:t>
      </w:r>
      <w:r w:rsidR="00AE639D" w:rsidRPr="00210B24">
        <w:t xml:space="preserve">агальними зборами </w:t>
      </w:r>
      <w:r w:rsidR="00AE639D">
        <w:t xml:space="preserve">акціонерів товариства </w:t>
      </w:r>
      <w:r w:rsidR="00AE639D" w:rsidRPr="00210B24">
        <w:t>не буде прийнято рішення про невикористання такого права у порядку, встановленому чинним законодавством України</w:t>
      </w:r>
      <w:r w:rsidRPr="00161231">
        <w:t>. Порядок реалізації акціонерами переважного права на придбання акцій, що додат</w:t>
      </w:r>
      <w:r w:rsidRPr="00161231">
        <w:softHyphen/>
        <w:t xml:space="preserve">ково розміщуються </w:t>
      </w:r>
      <w:r w:rsidR="00427909">
        <w:t>т</w:t>
      </w:r>
      <w:r w:rsidRPr="00161231">
        <w:t>о</w:t>
      </w:r>
      <w:r w:rsidRPr="00161231">
        <w:softHyphen/>
        <w:t>варист</w:t>
      </w:r>
      <w:r w:rsidRPr="00161231">
        <w:softHyphen/>
        <w:t xml:space="preserve">вом, визначається </w:t>
      </w:r>
      <w:r w:rsidR="00AE639D">
        <w:t>з</w:t>
      </w:r>
      <w:r w:rsidRPr="00161231">
        <w:t xml:space="preserve">агальними </w:t>
      </w:r>
      <w:r w:rsidR="00AE639D">
        <w:t>з</w:t>
      </w:r>
      <w:r w:rsidRPr="00161231">
        <w:t>борами акціонерів Товарис</w:t>
      </w:r>
      <w:r w:rsidRPr="00161231">
        <w:softHyphen/>
        <w:t xml:space="preserve">тва відповідно до вимог, встановлених чинним законодавством України. </w:t>
      </w:r>
    </w:p>
    <w:p w14:paraId="65CC4BD4" w14:textId="77777777" w:rsidR="00E12463" w:rsidRPr="00161231" w:rsidRDefault="00E12463" w:rsidP="00E12463">
      <w:pPr>
        <w:pStyle w:val="af9"/>
        <w:jc w:val="both"/>
      </w:pPr>
      <w:r w:rsidRPr="00161231">
        <w:t>6.</w:t>
      </w:r>
      <w:r w:rsidR="00AA5D11" w:rsidRPr="00161231">
        <w:t>10</w:t>
      </w:r>
      <w:r w:rsidRPr="00161231">
        <w:t xml:space="preserve">. Рішення про зменшення </w:t>
      </w:r>
      <w:r w:rsidR="00AE639D">
        <w:t xml:space="preserve">розміру </w:t>
      </w:r>
      <w:r w:rsidRPr="00161231">
        <w:t>статутного капіталу товариства приймається згідно з вимогами чинного законодавства</w:t>
      </w:r>
      <w:r w:rsidR="00AE639D">
        <w:t xml:space="preserve"> України</w:t>
      </w:r>
      <w:r w:rsidRPr="00161231">
        <w:t xml:space="preserve">. </w:t>
      </w:r>
    </w:p>
    <w:p w14:paraId="6985F515" w14:textId="77777777" w:rsidR="00E12463" w:rsidRPr="00161231" w:rsidRDefault="00E12463" w:rsidP="00E12463">
      <w:pPr>
        <w:pStyle w:val="af9"/>
        <w:jc w:val="both"/>
      </w:pPr>
      <w:r w:rsidRPr="00161231">
        <w:t>6.</w:t>
      </w:r>
      <w:r w:rsidR="00AA5D11" w:rsidRPr="00161231">
        <w:t>11</w:t>
      </w:r>
      <w:r w:rsidRPr="00161231">
        <w:t xml:space="preserve">. Зменшення </w:t>
      </w:r>
      <w:r w:rsidR="005E1ED5">
        <w:t xml:space="preserve">розміру </w:t>
      </w:r>
      <w:r w:rsidRPr="00161231">
        <w:t>статутного капіталу здійснюється шляхом зменшення номінальної вартості акцій або зменшення кількості акцій шляхом викупу частини акцій у їх власників з метою анулювання цих акцій.</w:t>
      </w:r>
    </w:p>
    <w:p w14:paraId="53180423" w14:textId="2F5599FE" w:rsidR="00E12463" w:rsidRPr="00161231" w:rsidRDefault="00E12463" w:rsidP="00E12463">
      <w:pPr>
        <w:pStyle w:val="af9"/>
        <w:jc w:val="both"/>
      </w:pPr>
      <w:r w:rsidRPr="00161231">
        <w:t>6.</w:t>
      </w:r>
      <w:r w:rsidR="00AA5D11" w:rsidRPr="00161231">
        <w:t>12</w:t>
      </w:r>
      <w:r w:rsidRPr="00161231">
        <w:t xml:space="preserve">. Після прийняття рішення про зменшення </w:t>
      </w:r>
      <w:r w:rsidR="005E1ED5">
        <w:t xml:space="preserve">розміру </w:t>
      </w:r>
      <w:r w:rsidRPr="00161231">
        <w:t>статутного капіталу товариства Правління протягом 30 днів має письмово повідомити</w:t>
      </w:r>
      <w:r w:rsidR="005E1ED5" w:rsidRPr="005E1ED5">
        <w:t xml:space="preserve"> </w:t>
      </w:r>
      <w:r w:rsidR="005E1ED5" w:rsidRPr="00161231">
        <w:t xml:space="preserve">про </w:t>
      </w:r>
      <w:r w:rsidR="005E1ED5">
        <w:t xml:space="preserve">прийняте </w:t>
      </w:r>
      <w:r w:rsidR="005E1ED5" w:rsidRPr="00161231">
        <w:t>рішення</w:t>
      </w:r>
      <w:r w:rsidRPr="00161231">
        <w:t xml:space="preserve"> кожного кредитора, вимоги якого до товариства не забезпечені заставою, гарантією чи порукою. </w:t>
      </w:r>
    </w:p>
    <w:p w14:paraId="1907C7BD" w14:textId="48016DBC" w:rsidR="00E12463" w:rsidRPr="00161231" w:rsidRDefault="00E12463" w:rsidP="00E12463">
      <w:pPr>
        <w:pStyle w:val="af9"/>
        <w:jc w:val="both"/>
      </w:pPr>
      <w:r w:rsidRPr="00161231">
        <w:t>6.1</w:t>
      </w:r>
      <w:r w:rsidR="005E1ED5">
        <w:t>3</w:t>
      </w:r>
      <w:r w:rsidRPr="00161231">
        <w:t>.</w:t>
      </w:r>
      <w:r w:rsidR="005E1ED5">
        <w:t xml:space="preserve"> </w:t>
      </w:r>
      <w:r w:rsidRPr="00161231">
        <w:t xml:space="preserve">Товариство в порядку, встановленому </w:t>
      </w:r>
      <w:r w:rsidR="005E1ED5">
        <w:t>чинним законодавством України</w:t>
      </w:r>
      <w:r w:rsidRPr="00161231">
        <w:t>, має право анулювати викуплені ним акції та зменшити статутний капітал або підвищити номінальну вартість решти акцій, не змінюючи при цьому розмір статутного капіталу.</w:t>
      </w:r>
    </w:p>
    <w:p w14:paraId="5A8657E1" w14:textId="79DB9458" w:rsidR="00E12463" w:rsidRPr="00161231" w:rsidRDefault="00E12463" w:rsidP="00E12463">
      <w:pPr>
        <w:pStyle w:val="af9"/>
        <w:jc w:val="both"/>
      </w:pPr>
      <w:r w:rsidRPr="00161231">
        <w:t>6.1</w:t>
      </w:r>
      <w:r w:rsidR="005E1ED5">
        <w:t>4</w:t>
      </w:r>
      <w:r w:rsidRPr="00161231">
        <w:t>. Товариство має право здійснити консолідацію всіх розміщених ним акцій, внаслідок чого дві або більше акцій конвертуються в одну нову акцію того самого типу і класу. Обов’язковою умовою консолідації є обмін акцій старої номінальної вартості на цілу кількість акцій нової номінальної вартості для кожного з акціонерів.</w:t>
      </w:r>
    </w:p>
    <w:p w14:paraId="6EE631BF" w14:textId="77D6E602" w:rsidR="00E12463" w:rsidRPr="00161231" w:rsidRDefault="00E12463" w:rsidP="00E12463">
      <w:pPr>
        <w:pStyle w:val="af9"/>
        <w:jc w:val="both"/>
      </w:pPr>
      <w:r w:rsidRPr="00161231">
        <w:t>6.1</w:t>
      </w:r>
      <w:r w:rsidR="005E1ED5">
        <w:t>5</w:t>
      </w:r>
      <w:r w:rsidRPr="00161231">
        <w:t>.</w:t>
      </w:r>
      <w:r w:rsidR="005E1ED5">
        <w:t xml:space="preserve"> </w:t>
      </w:r>
      <w:r w:rsidRPr="00161231">
        <w:t>Товариство має право здійснити дроблення всіх розміщених ним акцій, внаслідок чого одна акція конвертується у дві або більше акцій того самого типу і класу.</w:t>
      </w:r>
    </w:p>
    <w:p w14:paraId="100F5284" w14:textId="3EBC51E7" w:rsidR="00E12463" w:rsidRPr="00161231" w:rsidRDefault="00E12463" w:rsidP="00E12463">
      <w:pPr>
        <w:pStyle w:val="af9"/>
        <w:jc w:val="both"/>
      </w:pPr>
      <w:r w:rsidRPr="00161231">
        <w:t>6.1</w:t>
      </w:r>
      <w:r w:rsidR="005E1ED5">
        <w:t>6</w:t>
      </w:r>
      <w:r w:rsidRPr="00161231">
        <w:t>. Порядок здійснення консолідації та дроблення акцій товариства встановлюється</w:t>
      </w:r>
      <w:r w:rsidR="005E1ED5">
        <w:t xml:space="preserve"> чинним законодавством України.</w:t>
      </w:r>
    </w:p>
    <w:p w14:paraId="36DD5B9C" w14:textId="77777777" w:rsidR="00E12463" w:rsidRPr="00161231" w:rsidRDefault="00E12463" w:rsidP="00E12463">
      <w:pPr>
        <w:pStyle w:val="3"/>
        <w:rPr>
          <w:sz w:val="24"/>
          <w:szCs w:val="24"/>
        </w:rPr>
      </w:pPr>
    </w:p>
    <w:p w14:paraId="6510385A" w14:textId="77777777" w:rsidR="00E12463" w:rsidRPr="00D1654E" w:rsidRDefault="00E12463" w:rsidP="00E12463">
      <w:pPr>
        <w:jc w:val="center"/>
        <w:rPr>
          <w:b/>
        </w:rPr>
      </w:pPr>
      <w:r w:rsidRPr="00161231">
        <w:rPr>
          <w:b/>
        </w:rPr>
        <w:t>Стаття 7. АКЦІОНЕРИ ТОВАРИСТВА, ЇХ ПРАВА ТА ОБОВ’ЯЗКИ</w:t>
      </w:r>
    </w:p>
    <w:p w14:paraId="3A4EB5E1" w14:textId="599EDDCA" w:rsidR="00E12463" w:rsidRPr="00D1654E" w:rsidRDefault="00E12463" w:rsidP="00E12463">
      <w:pPr>
        <w:pStyle w:val="a3"/>
        <w:numPr>
          <w:ilvl w:val="1"/>
          <w:numId w:val="17"/>
        </w:numPr>
        <w:tabs>
          <w:tab w:val="left" w:pos="450"/>
        </w:tabs>
        <w:spacing w:before="0" w:beforeAutospacing="0" w:after="0" w:afterAutospacing="0"/>
        <w:ind w:left="0" w:firstLine="0"/>
        <w:jc w:val="both"/>
        <w:rPr>
          <w:color w:val="000000"/>
        </w:rPr>
      </w:pPr>
      <w:r w:rsidRPr="00D1654E">
        <w:rPr>
          <w:color w:val="000000"/>
        </w:rPr>
        <w:t xml:space="preserve">Акціонерами товариства </w:t>
      </w:r>
      <w:r w:rsidR="00A10415">
        <w:rPr>
          <w:color w:val="000000"/>
        </w:rPr>
        <w:t>є</w:t>
      </w:r>
      <w:r w:rsidR="00A10415" w:rsidRPr="00D1654E">
        <w:rPr>
          <w:color w:val="000000"/>
        </w:rPr>
        <w:t xml:space="preserve"> </w:t>
      </w:r>
      <w:r w:rsidRPr="00D1654E">
        <w:rPr>
          <w:color w:val="000000"/>
        </w:rPr>
        <w:t xml:space="preserve">фізичні і юридичні особи, які є власниками акцій товариства. </w:t>
      </w:r>
    </w:p>
    <w:p w14:paraId="78A442C4" w14:textId="77777777" w:rsidR="00E12463" w:rsidRPr="00D1654E" w:rsidRDefault="00E12463" w:rsidP="00E12463">
      <w:pPr>
        <w:pStyle w:val="a3"/>
        <w:numPr>
          <w:ilvl w:val="1"/>
          <w:numId w:val="17"/>
        </w:numPr>
        <w:tabs>
          <w:tab w:val="left" w:pos="450"/>
        </w:tabs>
        <w:spacing w:before="0" w:beforeAutospacing="0" w:after="0" w:afterAutospacing="0"/>
        <w:ind w:left="0" w:firstLine="0"/>
        <w:jc w:val="both"/>
      </w:pPr>
      <w:r w:rsidRPr="00D1654E">
        <w:t>Акціонер товариства має право:</w:t>
      </w:r>
    </w:p>
    <w:p w14:paraId="50A244B9" w14:textId="77777777" w:rsidR="00E12463" w:rsidRPr="00D1654E" w:rsidRDefault="00E12463" w:rsidP="00E12463">
      <w:pPr>
        <w:numPr>
          <w:ilvl w:val="2"/>
          <w:numId w:val="18"/>
        </w:numPr>
        <w:tabs>
          <w:tab w:val="left" w:pos="630"/>
        </w:tabs>
        <w:ind w:left="0" w:firstLine="0"/>
        <w:jc w:val="both"/>
      </w:pPr>
      <w:r w:rsidRPr="00D1654E">
        <w:t>Брати участь в управлінні товариством через участь та голосування у загальних зборах акціонерів особисто або через свого представника.</w:t>
      </w:r>
    </w:p>
    <w:p w14:paraId="7C336038" w14:textId="77777777" w:rsidR="00E12463" w:rsidRPr="00D1654E" w:rsidRDefault="00E12463" w:rsidP="00E12463">
      <w:pPr>
        <w:numPr>
          <w:ilvl w:val="2"/>
          <w:numId w:val="18"/>
        </w:numPr>
        <w:tabs>
          <w:tab w:val="left" w:pos="630"/>
        </w:tabs>
        <w:ind w:left="0" w:firstLine="0"/>
        <w:jc w:val="both"/>
      </w:pPr>
      <w:r w:rsidRPr="00D1654E">
        <w:t xml:space="preserve">Самостійно розпоряджатися акціями товариства, в тому числі продавати чи іншим чином відчужувати їх на користь інших юридичних та фізичних осіб, </w:t>
      </w:r>
      <w:r w:rsidRPr="00D1654E">
        <w:rPr>
          <w:iCs/>
        </w:rPr>
        <w:t>відповідно до вимог</w:t>
      </w:r>
      <w:r w:rsidRPr="00D1654E">
        <w:t xml:space="preserve"> чинного законодавства України та цього статуту.</w:t>
      </w:r>
    </w:p>
    <w:p w14:paraId="59FF3D94" w14:textId="3EAF642D" w:rsidR="00E12463" w:rsidRPr="00D1654E" w:rsidRDefault="00E12463" w:rsidP="00E12463">
      <w:pPr>
        <w:numPr>
          <w:ilvl w:val="2"/>
          <w:numId w:val="18"/>
        </w:numPr>
        <w:tabs>
          <w:tab w:val="left" w:pos="630"/>
        </w:tabs>
        <w:ind w:left="0" w:firstLine="0"/>
        <w:jc w:val="both"/>
      </w:pPr>
      <w:r w:rsidRPr="00D1654E">
        <w:t xml:space="preserve">Брати участь у розподілі прибутку товариства та одержувати його частку (дивіденди) пропорційно частці кожного акціонера, в строки та порядку, визначені цим статутом та </w:t>
      </w:r>
      <w:r w:rsidR="00A27C05">
        <w:t>чинним</w:t>
      </w:r>
      <w:r w:rsidR="00A27C05" w:rsidRPr="00D1654E">
        <w:t xml:space="preserve"> </w:t>
      </w:r>
      <w:r w:rsidRPr="00D1654E">
        <w:t>законодавством</w:t>
      </w:r>
      <w:r w:rsidR="00A27C05">
        <w:t xml:space="preserve"> України</w:t>
      </w:r>
      <w:r w:rsidRPr="00D1654E">
        <w:t>.</w:t>
      </w:r>
    </w:p>
    <w:p w14:paraId="2FEA2CB6" w14:textId="77777777" w:rsidR="00E12463" w:rsidRPr="00D1654E" w:rsidRDefault="00E12463" w:rsidP="00E12463">
      <w:pPr>
        <w:numPr>
          <w:ilvl w:val="2"/>
          <w:numId w:val="18"/>
        </w:numPr>
        <w:tabs>
          <w:tab w:val="left" w:pos="630"/>
        </w:tabs>
        <w:ind w:left="0" w:firstLine="0"/>
        <w:jc w:val="both"/>
      </w:pPr>
      <w:r w:rsidRPr="00D1654E">
        <w:lastRenderedPageBreak/>
        <w:t>На отримання  частини майна товариства або вартості частини майна товариства  у разі ліквідації товариства.</w:t>
      </w:r>
    </w:p>
    <w:p w14:paraId="45C202B5" w14:textId="77777777" w:rsidR="00E12463" w:rsidRPr="00D1654E" w:rsidRDefault="00E12463" w:rsidP="00E12463">
      <w:pPr>
        <w:numPr>
          <w:ilvl w:val="2"/>
          <w:numId w:val="18"/>
        </w:numPr>
        <w:tabs>
          <w:tab w:val="left" w:pos="630"/>
        </w:tabs>
        <w:ind w:left="0" w:firstLine="0"/>
        <w:jc w:val="both"/>
      </w:pPr>
      <w:r w:rsidRPr="00D1654E">
        <w:t>Отримувати інформацію про господарську діяльність товариства відповідно до чинного законодавства України.</w:t>
      </w:r>
    </w:p>
    <w:p w14:paraId="3EEEA342" w14:textId="77777777" w:rsidR="00E12463" w:rsidRPr="00D1654E" w:rsidRDefault="00E12463" w:rsidP="00E12463">
      <w:pPr>
        <w:numPr>
          <w:ilvl w:val="2"/>
          <w:numId w:val="18"/>
        </w:numPr>
        <w:tabs>
          <w:tab w:val="left" w:pos="630"/>
        </w:tabs>
        <w:ind w:left="0" w:firstLine="0"/>
        <w:jc w:val="both"/>
      </w:pPr>
      <w:r w:rsidRPr="00D1654E">
        <w:t xml:space="preserve">Реалізовувати інші права, передбачені </w:t>
      </w:r>
      <w:r w:rsidR="00191472">
        <w:t xml:space="preserve">чинним </w:t>
      </w:r>
      <w:r w:rsidRPr="00D1654E">
        <w:t xml:space="preserve">законодавством </w:t>
      </w:r>
      <w:r w:rsidR="00191472">
        <w:t xml:space="preserve">України </w:t>
      </w:r>
      <w:r w:rsidRPr="00D1654E">
        <w:t>та цим статутом</w:t>
      </w:r>
      <w:r w:rsidR="00191472">
        <w:t>,</w:t>
      </w:r>
      <w:r w:rsidRPr="00D1654E">
        <w:t xml:space="preserve"> у встановленому чинним законодавством України порядку.</w:t>
      </w:r>
    </w:p>
    <w:p w14:paraId="63F9FC15" w14:textId="77777777" w:rsidR="00E12463" w:rsidRPr="00D1654E" w:rsidRDefault="00E12463" w:rsidP="00E12463">
      <w:pPr>
        <w:pStyle w:val="a3"/>
        <w:numPr>
          <w:ilvl w:val="1"/>
          <w:numId w:val="17"/>
        </w:numPr>
        <w:tabs>
          <w:tab w:val="left" w:pos="450"/>
          <w:tab w:val="left" w:pos="630"/>
        </w:tabs>
        <w:spacing w:before="0" w:beforeAutospacing="0" w:after="0" w:afterAutospacing="0"/>
        <w:ind w:left="0" w:firstLine="0"/>
        <w:jc w:val="both"/>
      </w:pPr>
      <w:r w:rsidRPr="00D1654E">
        <w:t>Акціонер зобов’язаний:</w:t>
      </w:r>
    </w:p>
    <w:p w14:paraId="08489B0F" w14:textId="77777777" w:rsidR="00E12463" w:rsidRPr="00D1654E" w:rsidRDefault="00E12463" w:rsidP="00E12463">
      <w:pPr>
        <w:numPr>
          <w:ilvl w:val="2"/>
          <w:numId w:val="20"/>
        </w:numPr>
        <w:tabs>
          <w:tab w:val="left" w:pos="630"/>
        </w:tabs>
        <w:ind w:left="0" w:firstLine="0"/>
        <w:jc w:val="both"/>
      </w:pPr>
      <w:r w:rsidRPr="00D1654E">
        <w:t>Дотримуватися статуту, інших внутрішніх документів товариства.</w:t>
      </w:r>
    </w:p>
    <w:p w14:paraId="6471315D" w14:textId="77777777" w:rsidR="00E12463" w:rsidRPr="00D1654E" w:rsidRDefault="00E12463" w:rsidP="00E12463">
      <w:pPr>
        <w:numPr>
          <w:ilvl w:val="2"/>
          <w:numId w:val="20"/>
        </w:numPr>
        <w:tabs>
          <w:tab w:val="left" w:pos="630"/>
        </w:tabs>
        <w:ind w:left="0" w:firstLine="0"/>
        <w:jc w:val="both"/>
      </w:pPr>
      <w:r w:rsidRPr="00D1654E">
        <w:t>Виконувати належним чином свої зобов’язання перед товариством, у тому числі  пов’язані з майновою участю.</w:t>
      </w:r>
    </w:p>
    <w:p w14:paraId="657FAF59" w14:textId="77777777" w:rsidR="00E12463" w:rsidRPr="00D1654E" w:rsidRDefault="00E12463" w:rsidP="00E12463">
      <w:pPr>
        <w:numPr>
          <w:ilvl w:val="2"/>
          <w:numId w:val="20"/>
        </w:numPr>
        <w:tabs>
          <w:tab w:val="left" w:pos="630"/>
        </w:tabs>
        <w:ind w:left="0" w:firstLine="0"/>
        <w:jc w:val="both"/>
      </w:pPr>
      <w:r w:rsidRPr="00D1654E">
        <w:t>Виконувати рішення, прийняті загальними зборами акціонерів та іншими органами товариства.</w:t>
      </w:r>
    </w:p>
    <w:p w14:paraId="6E76DF1E" w14:textId="77777777" w:rsidR="00E12463" w:rsidRPr="00D1654E" w:rsidRDefault="00E12463" w:rsidP="00E12463">
      <w:pPr>
        <w:numPr>
          <w:ilvl w:val="2"/>
          <w:numId w:val="20"/>
        </w:numPr>
        <w:tabs>
          <w:tab w:val="left" w:pos="630"/>
        </w:tabs>
        <w:ind w:left="0" w:firstLine="0"/>
        <w:jc w:val="both"/>
      </w:pPr>
      <w:r w:rsidRPr="00D1654E">
        <w:t>Не розголошувати відомості, які становлять комерційну таємницю, а також конфіденційну інформацію про діяльність товариства.</w:t>
      </w:r>
    </w:p>
    <w:p w14:paraId="615A706A" w14:textId="77777777" w:rsidR="00E12463" w:rsidRPr="00D1654E" w:rsidRDefault="00E12463" w:rsidP="00E12463">
      <w:pPr>
        <w:numPr>
          <w:ilvl w:val="2"/>
          <w:numId w:val="20"/>
        </w:numPr>
        <w:tabs>
          <w:tab w:val="left" w:pos="630"/>
        </w:tabs>
        <w:ind w:left="0" w:firstLine="0"/>
        <w:jc w:val="both"/>
      </w:pPr>
      <w:r w:rsidRPr="00D1654E">
        <w:t>Нести інші обов’язки, встановлені цим статутом та чинним законодавством</w:t>
      </w:r>
      <w:r w:rsidR="00191472">
        <w:t xml:space="preserve"> України</w:t>
      </w:r>
      <w:r w:rsidRPr="00D1654E">
        <w:t>.</w:t>
      </w:r>
    </w:p>
    <w:p w14:paraId="65978FB6" w14:textId="77777777" w:rsidR="00E12463" w:rsidRDefault="00E12463" w:rsidP="00E12463">
      <w:pPr>
        <w:pStyle w:val="a3"/>
        <w:numPr>
          <w:ilvl w:val="1"/>
          <w:numId w:val="17"/>
        </w:numPr>
        <w:tabs>
          <w:tab w:val="left" w:pos="450"/>
          <w:tab w:val="left" w:pos="630"/>
        </w:tabs>
        <w:spacing w:before="0" w:beforeAutospacing="0" w:after="0" w:afterAutospacing="0"/>
        <w:ind w:left="0" w:firstLine="0"/>
        <w:jc w:val="both"/>
      </w:pPr>
      <w:r w:rsidRPr="00D1654E">
        <w:t>Вихід акціонера із товариства відбувається на підставі і внаслідок відчуження ним акцій. Вступ до товариства відбувається на підставі і внаслідок придбання акцій товариства.</w:t>
      </w:r>
    </w:p>
    <w:p w14:paraId="027126F7" w14:textId="77777777" w:rsidR="00191472" w:rsidRPr="00D1654E" w:rsidRDefault="00191472" w:rsidP="00E12463">
      <w:pPr>
        <w:pStyle w:val="a3"/>
        <w:numPr>
          <w:ilvl w:val="1"/>
          <w:numId w:val="17"/>
        </w:numPr>
        <w:tabs>
          <w:tab w:val="left" w:pos="450"/>
          <w:tab w:val="left" w:pos="630"/>
        </w:tabs>
        <w:spacing w:before="0" w:beforeAutospacing="0" w:after="0" w:afterAutospacing="0"/>
        <w:ind w:left="0" w:firstLine="0"/>
        <w:jc w:val="both"/>
      </w:pPr>
      <w:r>
        <w:t>На т</w:t>
      </w:r>
      <w:r w:rsidRPr="00210B24">
        <w:t xml:space="preserve">овариство не поширюються вимоги </w:t>
      </w:r>
      <w:r w:rsidRPr="00210B24">
        <w:rPr>
          <w:color w:val="000000"/>
        </w:rPr>
        <w:t>чинного законодавства Укра</w:t>
      </w:r>
      <w:r>
        <w:rPr>
          <w:color w:val="000000"/>
        </w:rPr>
        <w:t>їни щодо придбання акціонерами товариства акцій т</w:t>
      </w:r>
      <w:r w:rsidRPr="00210B24">
        <w:rPr>
          <w:color w:val="000000"/>
        </w:rPr>
        <w:t xml:space="preserve">овариства за наслідками придбання ними контрольного пакета акцій </w:t>
      </w:r>
      <w:r>
        <w:rPr>
          <w:color w:val="000000"/>
        </w:rPr>
        <w:t>т</w:t>
      </w:r>
      <w:r w:rsidRPr="00210B24">
        <w:rPr>
          <w:color w:val="000000"/>
        </w:rPr>
        <w:t>овариства</w:t>
      </w:r>
      <w:r>
        <w:rPr>
          <w:color w:val="000000"/>
        </w:rPr>
        <w:t>.</w:t>
      </w:r>
    </w:p>
    <w:p w14:paraId="49F09025" w14:textId="77777777" w:rsidR="00E12463" w:rsidRPr="00D1654E" w:rsidRDefault="00E12463" w:rsidP="00E12463">
      <w:pPr>
        <w:jc w:val="both"/>
      </w:pPr>
    </w:p>
    <w:p w14:paraId="2CD6C10C" w14:textId="77777777" w:rsidR="00E12463" w:rsidRPr="00D1654E" w:rsidRDefault="00E12463" w:rsidP="00E12463">
      <w:pPr>
        <w:jc w:val="center"/>
        <w:rPr>
          <w:b/>
        </w:rPr>
      </w:pPr>
      <w:r w:rsidRPr="00D1654E">
        <w:rPr>
          <w:b/>
        </w:rPr>
        <w:t>Стаття 8. ОРГАНИ УПРАВЛІННЯ ТОВАРИСТВОМ</w:t>
      </w:r>
    </w:p>
    <w:p w14:paraId="45B8BF87" w14:textId="77777777" w:rsidR="00E12463" w:rsidRPr="00D1654E" w:rsidRDefault="00E12463" w:rsidP="00E12463">
      <w:pPr>
        <w:numPr>
          <w:ilvl w:val="1"/>
          <w:numId w:val="21"/>
        </w:numPr>
        <w:tabs>
          <w:tab w:val="left" w:pos="450"/>
        </w:tabs>
        <w:ind w:left="0" w:firstLine="0"/>
        <w:jc w:val="both"/>
      </w:pPr>
      <w:r w:rsidRPr="00D1654E">
        <w:t>Органами управління товариством є:</w:t>
      </w:r>
    </w:p>
    <w:p w14:paraId="5B987389" w14:textId="77777777" w:rsidR="00E12463" w:rsidRPr="00D1654E" w:rsidRDefault="00E12463" w:rsidP="00E12463">
      <w:pPr>
        <w:numPr>
          <w:ilvl w:val="0"/>
          <w:numId w:val="5"/>
        </w:numPr>
        <w:tabs>
          <w:tab w:val="left" w:pos="450"/>
        </w:tabs>
        <w:ind w:hanging="270"/>
        <w:jc w:val="both"/>
      </w:pPr>
      <w:r w:rsidRPr="00D1654E">
        <w:t>загальні збори акціонерів</w:t>
      </w:r>
      <w:r w:rsidR="00556DA4" w:rsidRPr="007B1FC9">
        <w:t xml:space="preserve"> (</w:t>
      </w:r>
      <w:r w:rsidR="00556DA4">
        <w:t>далі – загальні збори)</w:t>
      </w:r>
      <w:r w:rsidRPr="00D1654E">
        <w:t>;</w:t>
      </w:r>
    </w:p>
    <w:p w14:paraId="02953247" w14:textId="77777777" w:rsidR="00E12463" w:rsidRPr="00D1654E" w:rsidRDefault="00E12463" w:rsidP="00E12463">
      <w:pPr>
        <w:numPr>
          <w:ilvl w:val="0"/>
          <w:numId w:val="5"/>
        </w:numPr>
        <w:tabs>
          <w:tab w:val="left" w:pos="450"/>
        </w:tabs>
        <w:ind w:hanging="270"/>
        <w:jc w:val="both"/>
      </w:pPr>
      <w:r w:rsidRPr="00D1654E">
        <w:t>наглядова рада;</w:t>
      </w:r>
    </w:p>
    <w:p w14:paraId="30B689A9" w14:textId="77777777" w:rsidR="00E12463" w:rsidRPr="00D1654E" w:rsidRDefault="00E12463" w:rsidP="00E12463">
      <w:pPr>
        <w:numPr>
          <w:ilvl w:val="0"/>
          <w:numId w:val="5"/>
        </w:numPr>
        <w:tabs>
          <w:tab w:val="left" w:pos="450"/>
        </w:tabs>
        <w:ind w:hanging="270"/>
        <w:jc w:val="both"/>
      </w:pPr>
      <w:r w:rsidRPr="00D1654E">
        <w:t>Правління.</w:t>
      </w:r>
    </w:p>
    <w:p w14:paraId="65CBF741" w14:textId="77777777" w:rsidR="00E12463" w:rsidRPr="00D1654E" w:rsidRDefault="00E12463" w:rsidP="00E12463">
      <w:pPr>
        <w:numPr>
          <w:ilvl w:val="1"/>
          <w:numId w:val="21"/>
        </w:numPr>
        <w:tabs>
          <w:tab w:val="left" w:pos="450"/>
        </w:tabs>
        <w:ind w:left="0" w:firstLine="0"/>
        <w:jc w:val="both"/>
      </w:pPr>
      <w:r w:rsidRPr="00D1654E">
        <w:t>Органом контролю товариства є ревізійна комісія.</w:t>
      </w:r>
    </w:p>
    <w:p w14:paraId="5CD967CE" w14:textId="77777777" w:rsidR="00E12463" w:rsidRDefault="00E12463" w:rsidP="00E12463">
      <w:pPr>
        <w:numPr>
          <w:ilvl w:val="1"/>
          <w:numId w:val="21"/>
        </w:numPr>
        <w:tabs>
          <w:tab w:val="left" w:pos="450"/>
        </w:tabs>
        <w:ind w:left="0" w:firstLine="0"/>
        <w:jc w:val="both"/>
      </w:pPr>
      <w:r w:rsidRPr="00D1654E">
        <w:t>Посадовими особами органів товариства визнаються фізичні особи - голова та члени наглядової ради, Голова та члени Правління, голова та члени ревізійної комісії та інші особи, визначені чинним законодавством України. Посадові особи відповідають за заподіяну ними товариству шкоду, у тому числі за несанкціоноване розголошення конфіденційної інформації та комерційної таємниці, відповідно до чинного законодавства України.</w:t>
      </w:r>
    </w:p>
    <w:p w14:paraId="1B7038F5" w14:textId="77777777" w:rsidR="00090B5B" w:rsidRPr="00D1654E" w:rsidRDefault="00090B5B" w:rsidP="00E12463">
      <w:pPr>
        <w:numPr>
          <w:ilvl w:val="1"/>
          <w:numId w:val="21"/>
        </w:numPr>
        <w:tabs>
          <w:tab w:val="left" w:pos="450"/>
        </w:tabs>
        <w:ind w:left="0" w:firstLine="0"/>
        <w:jc w:val="both"/>
      </w:pPr>
      <w:r>
        <w:rPr>
          <w:rFonts w:cs="Arial"/>
        </w:rPr>
        <w:t>Зміни у складі органів т</w:t>
      </w:r>
      <w:r w:rsidRPr="00210B24">
        <w:rPr>
          <w:rFonts w:cs="Arial"/>
        </w:rPr>
        <w:t>оварист</w:t>
      </w:r>
      <w:r>
        <w:rPr>
          <w:rFonts w:cs="Arial"/>
        </w:rPr>
        <w:t>ва та їх компетенції вносяться з</w:t>
      </w:r>
      <w:r w:rsidRPr="00210B24">
        <w:rPr>
          <w:rFonts w:cs="Arial"/>
        </w:rPr>
        <w:t xml:space="preserve">агальними зборами </w:t>
      </w:r>
      <w:r>
        <w:rPr>
          <w:rFonts w:cs="Arial"/>
        </w:rPr>
        <w:t xml:space="preserve">акціонерів </w:t>
      </w:r>
      <w:r w:rsidRPr="00210B24">
        <w:rPr>
          <w:rFonts w:cs="Arial"/>
        </w:rPr>
        <w:t>шляхом затвердження в</w:t>
      </w:r>
      <w:r>
        <w:rPr>
          <w:rFonts w:cs="Arial"/>
        </w:rPr>
        <w:t>ідповідних змін до цього с</w:t>
      </w:r>
      <w:r w:rsidRPr="00210B24">
        <w:rPr>
          <w:rFonts w:cs="Arial"/>
        </w:rPr>
        <w:t>татуту</w:t>
      </w:r>
      <w:r w:rsidR="00675FF1">
        <w:rPr>
          <w:rFonts w:cs="Arial"/>
        </w:rPr>
        <w:t>.</w:t>
      </w:r>
    </w:p>
    <w:p w14:paraId="3B45D0CB" w14:textId="77777777" w:rsidR="00E12463" w:rsidRPr="00D1654E" w:rsidRDefault="00E12463" w:rsidP="00E12463">
      <w:pPr>
        <w:tabs>
          <w:tab w:val="left" w:pos="450"/>
        </w:tabs>
        <w:jc w:val="both"/>
      </w:pPr>
    </w:p>
    <w:p w14:paraId="0067C1A9" w14:textId="77777777" w:rsidR="00E12463" w:rsidRPr="00D1654E" w:rsidRDefault="00E12463" w:rsidP="00E12463">
      <w:pPr>
        <w:jc w:val="center"/>
        <w:rPr>
          <w:b/>
        </w:rPr>
      </w:pPr>
      <w:bookmarkStart w:id="18" w:name="n1600"/>
      <w:bookmarkStart w:id="19" w:name="n1601"/>
      <w:bookmarkEnd w:id="18"/>
      <w:bookmarkEnd w:id="19"/>
      <w:r w:rsidRPr="00D1654E">
        <w:rPr>
          <w:b/>
        </w:rPr>
        <w:t>Стаття 9. ЗАГАЛЬНІ ЗБОРИ АКЦІОНЕРІВ</w:t>
      </w:r>
    </w:p>
    <w:p w14:paraId="277D0F91" w14:textId="69A2EB5C" w:rsidR="00E12463" w:rsidRPr="00D1654E" w:rsidRDefault="00E12463" w:rsidP="00E12463">
      <w:pPr>
        <w:numPr>
          <w:ilvl w:val="1"/>
          <w:numId w:val="22"/>
        </w:numPr>
        <w:tabs>
          <w:tab w:val="left" w:pos="450"/>
        </w:tabs>
        <w:ind w:left="0" w:firstLine="0"/>
        <w:jc w:val="both"/>
      </w:pPr>
      <w:r w:rsidRPr="00D1654E">
        <w:t xml:space="preserve">Вищим органом управління товариства є загальні збори, які здійснюють управління діяльністю товариства в цілому, визначають цілі та основні напрямки діяльності. </w:t>
      </w:r>
    </w:p>
    <w:p w14:paraId="03CAF6BD" w14:textId="77777777" w:rsidR="00E12463" w:rsidRPr="00D1654E" w:rsidRDefault="00E12463" w:rsidP="00E12463">
      <w:pPr>
        <w:numPr>
          <w:ilvl w:val="1"/>
          <w:numId w:val="22"/>
        </w:numPr>
        <w:tabs>
          <w:tab w:val="left" w:pos="450"/>
        </w:tabs>
        <w:ind w:left="0" w:firstLine="0"/>
        <w:jc w:val="both"/>
      </w:pPr>
      <w:r w:rsidRPr="00D1654E">
        <w:t xml:space="preserve">Компетенція, порядок підготовки, скликання, проведення та прийняття рішень загальними зборами визначаються відповідно до чинного законодавства України, статуту товариства та Положення про загальні збори акціонерів товариства. </w:t>
      </w:r>
    </w:p>
    <w:p w14:paraId="1C684FFC" w14:textId="2A2C2089" w:rsidR="00E12463" w:rsidRPr="00D1654E" w:rsidRDefault="00E12463" w:rsidP="00E12463">
      <w:pPr>
        <w:numPr>
          <w:ilvl w:val="1"/>
          <w:numId w:val="22"/>
        </w:numPr>
        <w:tabs>
          <w:tab w:val="left" w:pos="450"/>
        </w:tabs>
        <w:ind w:left="0" w:firstLine="0"/>
        <w:jc w:val="both"/>
        <w:rPr>
          <w:color w:val="000000"/>
        </w:rPr>
      </w:pPr>
      <w:r w:rsidRPr="00D1654E">
        <w:rPr>
          <w:color w:val="000000"/>
        </w:rPr>
        <w:t xml:space="preserve">У загальних зборах можуть брати участь особи, включені до переліку акціонерів на дату, визначену рішенням наглядової ради товариства, які мають право на таку участь, або їх представники. </w:t>
      </w:r>
    </w:p>
    <w:p w14:paraId="68D1272C" w14:textId="77777777" w:rsidR="00E12463" w:rsidRPr="00D1654E" w:rsidRDefault="00E12463" w:rsidP="00E12463">
      <w:pPr>
        <w:numPr>
          <w:ilvl w:val="1"/>
          <w:numId w:val="22"/>
        </w:numPr>
        <w:tabs>
          <w:tab w:val="left" w:pos="450"/>
        </w:tabs>
        <w:ind w:left="0" w:firstLine="0"/>
        <w:jc w:val="both"/>
        <w:rPr>
          <w:color w:val="000000"/>
        </w:rPr>
      </w:pPr>
      <w:r w:rsidRPr="00D1654E">
        <w:rPr>
          <w:color w:val="000000"/>
        </w:rPr>
        <w:t xml:space="preserve">На загальних зборах, за запрошенням особи, яка скликає загальні збори, також можуть бути присутні представник незалежного аудитора (аудиторської фірми) товариства та посадові особи товариства незалежно від володіння ними акціями цього товариства, представник органу, який відповідно до статуту представляє права та інтереси трудового колективу. </w:t>
      </w:r>
    </w:p>
    <w:p w14:paraId="3AD8BEC4" w14:textId="77777777" w:rsidR="00E12463" w:rsidRPr="00D1654E" w:rsidRDefault="00E12463" w:rsidP="00E12463">
      <w:pPr>
        <w:numPr>
          <w:ilvl w:val="1"/>
          <w:numId w:val="22"/>
        </w:numPr>
        <w:tabs>
          <w:tab w:val="left" w:pos="450"/>
        </w:tabs>
        <w:ind w:left="0" w:firstLine="0"/>
        <w:jc w:val="both"/>
        <w:rPr>
          <w:color w:val="000000"/>
        </w:rPr>
      </w:pPr>
      <w:r w:rsidRPr="00D1654E">
        <w:rPr>
          <w:color w:val="000000"/>
        </w:rPr>
        <w:t xml:space="preserve">Перелік акціонерів, які мають право на участь у загальних зборах, складається станом на 24 годину за три робочі дні до дня проведення таких зборів у порядку, встановленому законодавством про депозитарну систему України. </w:t>
      </w:r>
    </w:p>
    <w:p w14:paraId="281B41BE" w14:textId="79E8E1C3" w:rsidR="00E12463" w:rsidRPr="00D1654E" w:rsidRDefault="00E12463" w:rsidP="00E12463">
      <w:pPr>
        <w:numPr>
          <w:ilvl w:val="1"/>
          <w:numId w:val="22"/>
        </w:numPr>
        <w:tabs>
          <w:tab w:val="left" w:pos="450"/>
        </w:tabs>
        <w:ind w:left="0" w:firstLine="0"/>
        <w:jc w:val="both"/>
        <w:rPr>
          <w:color w:val="000000"/>
        </w:rPr>
      </w:pPr>
      <w:r w:rsidRPr="00D1654E">
        <w:rPr>
          <w:color w:val="000000"/>
        </w:rPr>
        <w:lastRenderedPageBreak/>
        <w:t>Вносити зміни до переліку акціонерів, які мають право на участь у загальних зборах, після його складання заборонено.</w:t>
      </w:r>
    </w:p>
    <w:p w14:paraId="38B5D603" w14:textId="6AE1DD6A" w:rsidR="00E12463" w:rsidRPr="00D1654E" w:rsidRDefault="00E12463" w:rsidP="00E12463">
      <w:pPr>
        <w:numPr>
          <w:ilvl w:val="1"/>
          <w:numId w:val="22"/>
        </w:numPr>
        <w:tabs>
          <w:tab w:val="left" w:pos="450"/>
        </w:tabs>
        <w:ind w:left="0" w:firstLine="0"/>
        <w:jc w:val="both"/>
      </w:pPr>
      <w:r w:rsidRPr="00D1654E">
        <w:t xml:space="preserve">Загальні збори </w:t>
      </w:r>
      <w:r w:rsidRPr="00D1654E">
        <w:rPr>
          <w:color w:val="000000"/>
        </w:rPr>
        <w:t>можуть вирішувати будь-які питання діяльності товариства, у тому числі ті, що віднесені до виключної компетенції наглядової ради законом або статутом</w:t>
      </w:r>
      <w:r w:rsidRPr="00D1654E">
        <w:t xml:space="preserve">, якщо інше не визначено </w:t>
      </w:r>
      <w:r w:rsidR="00B73250">
        <w:t xml:space="preserve">чинним </w:t>
      </w:r>
      <w:r w:rsidRPr="00D1654E">
        <w:t>законодавством</w:t>
      </w:r>
      <w:r w:rsidR="00B73250">
        <w:t xml:space="preserve"> України</w:t>
      </w:r>
      <w:r w:rsidRPr="00D1654E">
        <w:t xml:space="preserve">. </w:t>
      </w:r>
    </w:p>
    <w:p w14:paraId="32E00F93" w14:textId="77777777" w:rsidR="00E12463" w:rsidRPr="00D1654E" w:rsidRDefault="00E12463" w:rsidP="00E12463">
      <w:pPr>
        <w:numPr>
          <w:ilvl w:val="1"/>
          <w:numId w:val="22"/>
        </w:numPr>
        <w:tabs>
          <w:tab w:val="left" w:pos="450"/>
        </w:tabs>
        <w:ind w:left="0" w:firstLine="0"/>
        <w:jc w:val="both"/>
      </w:pPr>
      <w:bookmarkStart w:id="20" w:name="_Ref459901493"/>
      <w:r w:rsidRPr="00D1654E">
        <w:t>До виключної компетенції загальних зборів належить:</w:t>
      </w:r>
      <w:bookmarkEnd w:id="20"/>
    </w:p>
    <w:p w14:paraId="58C2561D" w14:textId="77777777" w:rsidR="00E12463" w:rsidRPr="00D1654E" w:rsidRDefault="00E12463" w:rsidP="00552A86">
      <w:pPr>
        <w:numPr>
          <w:ilvl w:val="0"/>
          <w:numId w:val="31"/>
        </w:numPr>
        <w:tabs>
          <w:tab w:val="left" w:pos="851"/>
        </w:tabs>
        <w:ind w:hanging="837"/>
        <w:jc w:val="both"/>
      </w:pPr>
      <w:r w:rsidRPr="00D1654E">
        <w:t>визначення основних напрямів діяльності товариства;</w:t>
      </w:r>
    </w:p>
    <w:p w14:paraId="326E7CF7" w14:textId="77777777" w:rsidR="00E12463" w:rsidRPr="00D1654E" w:rsidRDefault="00E12463" w:rsidP="00552A86">
      <w:pPr>
        <w:numPr>
          <w:ilvl w:val="0"/>
          <w:numId w:val="31"/>
        </w:numPr>
        <w:tabs>
          <w:tab w:val="left" w:pos="851"/>
        </w:tabs>
        <w:ind w:hanging="837"/>
        <w:jc w:val="both"/>
      </w:pPr>
      <w:r w:rsidRPr="00D1654E">
        <w:t>внесення змін до статуту товариства;</w:t>
      </w:r>
    </w:p>
    <w:p w14:paraId="53BCCED2" w14:textId="77777777" w:rsidR="00E12463" w:rsidRPr="00D1654E" w:rsidRDefault="00E12463" w:rsidP="00552A86">
      <w:pPr>
        <w:numPr>
          <w:ilvl w:val="0"/>
          <w:numId w:val="31"/>
        </w:numPr>
        <w:tabs>
          <w:tab w:val="left" w:pos="851"/>
        </w:tabs>
        <w:ind w:hanging="837"/>
        <w:jc w:val="both"/>
      </w:pPr>
      <w:r w:rsidRPr="00D1654E">
        <w:t>прийняття рішення про анулювання викуплених акцій;</w:t>
      </w:r>
    </w:p>
    <w:p w14:paraId="0D5725E2" w14:textId="77777777" w:rsidR="00E12463" w:rsidRPr="00D1654E" w:rsidRDefault="00E12463" w:rsidP="00552A86">
      <w:pPr>
        <w:numPr>
          <w:ilvl w:val="0"/>
          <w:numId w:val="31"/>
        </w:numPr>
        <w:tabs>
          <w:tab w:val="left" w:pos="851"/>
        </w:tabs>
        <w:ind w:hanging="837"/>
        <w:jc w:val="both"/>
      </w:pPr>
      <w:r w:rsidRPr="00D1654E">
        <w:t>прийняття рішення про зміну типу товариства;</w:t>
      </w:r>
    </w:p>
    <w:p w14:paraId="63550F8A" w14:textId="75F820FE" w:rsidR="00E12463" w:rsidRDefault="00E12463" w:rsidP="00552A86">
      <w:pPr>
        <w:numPr>
          <w:ilvl w:val="0"/>
          <w:numId w:val="31"/>
        </w:numPr>
        <w:tabs>
          <w:tab w:val="left" w:pos="851"/>
        </w:tabs>
        <w:ind w:hanging="837"/>
        <w:jc w:val="both"/>
      </w:pPr>
      <w:r w:rsidRPr="00D1654E">
        <w:t xml:space="preserve">прийняття рішення про </w:t>
      </w:r>
      <w:r w:rsidR="00B73250">
        <w:t>емісію</w:t>
      </w:r>
      <w:r w:rsidR="00B73250" w:rsidRPr="00D1654E">
        <w:t xml:space="preserve"> </w:t>
      </w:r>
      <w:r w:rsidRPr="00D1654E">
        <w:t>акцій;</w:t>
      </w:r>
    </w:p>
    <w:p w14:paraId="51420310" w14:textId="77777777" w:rsidR="00B73250" w:rsidRPr="00D1654E" w:rsidRDefault="00B73250" w:rsidP="00552A86">
      <w:pPr>
        <w:numPr>
          <w:ilvl w:val="0"/>
          <w:numId w:val="31"/>
        </w:numPr>
        <w:tabs>
          <w:tab w:val="left" w:pos="851"/>
        </w:tabs>
        <w:ind w:hanging="837"/>
        <w:jc w:val="both"/>
      </w:pPr>
      <w:r>
        <w:t xml:space="preserve">прийняття </w:t>
      </w:r>
      <w:r w:rsidRPr="00210B24">
        <w:rPr>
          <w:color w:val="000000"/>
          <w:shd w:val="clear" w:color="auto" w:fill="FFFFFF"/>
        </w:rPr>
        <w:t>рішення про емісію цінних паперів, які можуть бути конвертовані в акції</w:t>
      </w:r>
      <w:r>
        <w:rPr>
          <w:color w:val="000000"/>
          <w:shd w:val="clear" w:color="auto" w:fill="FFFFFF"/>
        </w:rPr>
        <w:t>;</w:t>
      </w:r>
    </w:p>
    <w:p w14:paraId="6C7C6629" w14:textId="77777777" w:rsidR="00E12463" w:rsidRPr="00D1654E" w:rsidRDefault="00E12463" w:rsidP="00552A86">
      <w:pPr>
        <w:numPr>
          <w:ilvl w:val="0"/>
          <w:numId w:val="31"/>
        </w:numPr>
        <w:tabs>
          <w:tab w:val="left" w:pos="851"/>
        </w:tabs>
        <w:ind w:hanging="837"/>
        <w:jc w:val="both"/>
      </w:pPr>
      <w:r w:rsidRPr="00D1654E">
        <w:t>прийняття рішення про збільшення статутного капіталу товариства;</w:t>
      </w:r>
    </w:p>
    <w:p w14:paraId="7B681B91" w14:textId="77777777" w:rsidR="00E12463" w:rsidRPr="00D1654E" w:rsidRDefault="00E12463" w:rsidP="00552A86">
      <w:pPr>
        <w:numPr>
          <w:ilvl w:val="0"/>
          <w:numId w:val="31"/>
        </w:numPr>
        <w:tabs>
          <w:tab w:val="left" w:pos="851"/>
        </w:tabs>
        <w:ind w:hanging="837"/>
        <w:jc w:val="both"/>
      </w:pPr>
      <w:r w:rsidRPr="00D1654E">
        <w:t>прийняття рішення про зменшення статутного капіталу товариства;</w:t>
      </w:r>
    </w:p>
    <w:p w14:paraId="63F6806F" w14:textId="77777777" w:rsidR="00E12463" w:rsidRPr="00D1654E" w:rsidRDefault="00E12463" w:rsidP="00552A86">
      <w:pPr>
        <w:numPr>
          <w:ilvl w:val="0"/>
          <w:numId w:val="31"/>
        </w:numPr>
        <w:tabs>
          <w:tab w:val="left" w:pos="851"/>
        </w:tabs>
        <w:ind w:hanging="837"/>
        <w:jc w:val="both"/>
      </w:pPr>
      <w:r w:rsidRPr="00D1654E">
        <w:t>прийняття рішення про дроблення або консолідацію акцій;</w:t>
      </w:r>
    </w:p>
    <w:p w14:paraId="02AA1EC9" w14:textId="77777777" w:rsidR="00E12463" w:rsidRPr="00D1654E" w:rsidRDefault="00E12463" w:rsidP="00552A86">
      <w:pPr>
        <w:numPr>
          <w:ilvl w:val="0"/>
          <w:numId w:val="31"/>
        </w:numPr>
        <w:tabs>
          <w:tab w:val="left" w:pos="720"/>
          <w:tab w:val="left" w:pos="851"/>
        </w:tabs>
        <w:ind w:left="450" w:firstLine="0"/>
        <w:jc w:val="both"/>
      </w:pPr>
      <w:r w:rsidRPr="00D1654E">
        <w:t>затвердження положень про загальні збори, Наглядову раду, Правління та ревізійну комісію товариства, а також внесення змін до них;</w:t>
      </w:r>
    </w:p>
    <w:p w14:paraId="64DFA556" w14:textId="77777777" w:rsidR="00E12463" w:rsidRPr="00D1654E" w:rsidRDefault="00E12463" w:rsidP="00E12463">
      <w:pPr>
        <w:numPr>
          <w:ilvl w:val="0"/>
          <w:numId w:val="31"/>
        </w:numPr>
        <w:tabs>
          <w:tab w:val="left" w:pos="810"/>
        </w:tabs>
        <w:ind w:left="450" w:firstLine="0"/>
        <w:jc w:val="both"/>
      </w:pPr>
      <w:r w:rsidRPr="00D1654E">
        <w:t>затвердження річного звіту товариства;</w:t>
      </w:r>
    </w:p>
    <w:p w14:paraId="72D6CD19" w14:textId="77777777" w:rsidR="00E12463" w:rsidRPr="00D1654E" w:rsidRDefault="00E12463" w:rsidP="00E12463">
      <w:pPr>
        <w:tabs>
          <w:tab w:val="left" w:pos="810"/>
        </w:tabs>
        <w:ind w:left="426"/>
        <w:jc w:val="both"/>
      </w:pPr>
      <w:r w:rsidRPr="00D1654E">
        <w:t>11-1)</w:t>
      </w:r>
      <w:r w:rsidRPr="00D1654E">
        <w:rPr>
          <w:color w:val="000000"/>
          <w:shd w:val="clear" w:color="auto" w:fill="FFFFFF"/>
        </w:rPr>
        <w:t xml:space="preserve"> розгляд звіту наглядової ради та затвердження заходів за результатами його розгляду</w:t>
      </w:r>
    </w:p>
    <w:p w14:paraId="1F72FB19" w14:textId="65B45468" w:rsidR="00E12463" w:rsidRPr="00D1654E" w:rsidRDefault="00E12463" w:rsidP="00E12463">
      <w:pPr>
        <w:tabs>
          <w:tab w:val="left" w:pos="810"/>
        </w:tabs>
        <w:ind w:left="450"/>
        <w:jc w:val="both"/>
      </w:pPr>
      <w:r w:rsidRPr="00D1654E">
        <w:rPr>
          <w:color w:val="000000"/>
          <w:shd w:val="clear" w:color="auto" w:fill="FFFFFF"/>
        </w:rPr>
        <w:t>11-</w:t>
      </w:r>
      <w:r w:rsidR="00CB73FD">
        <w:rPr>
          <w:color w:val="000000"/>
          <w:shd w:val="clear" w:color="auto" w:fill="FFFFFF"/>
        </w:rPr>
        <w:t>2</w:t>
      </w:r>
      <w:r w:rsidRPr="00D1654E">
        <w:rPr>
          <w:color w:val="000000"/>
          <w:shd w:val="clear" w:color="auto" w:fill="FFFFFF"/>
        </w:rPr>
        <w:t>)розгляд висновків зовнішнього аудиту та затвердження заходів за результатами його розгляду;</w:t>
      </w:r>
    </w:p>
    <w:p w14:paraId="1917BDF5" w14:textId="77777777" w:rsidR="00E12463" w:rsidRPr="00D1654E" w:rsidRDefault="00E12463" w:rsidP="00E12463">
      <w:pPr>
        <w:numPr>
          <w:ilvl w:val="0"/>
          <w:numId w:val="31"/>
        </w:numPr>
        <w:tabs>
          <w:tab w:val="left" w:pos="810"/>
        </w:tabs>
        <w:ind w:left="450" w:firstLine="0"/>
        <w:jc w:val="both"/>
      </w:pPr>
      <w:r w:rsidRPr="00D1654E">
        <w:t>розподіл прибутку і збитків товариства з урахуванням вимог, передбачених законом;</w:t>
      </w:r>
    </w:p>
    <w:p w14:paraId="3EDF2B9B" w14:textId="52170514" w:rsidR="00E12463" w:rsidRPr="00D1654E" w:rsidRDefault="00E12463" w:rsidP="00E12463">
      <w:pPr>
        <w:numPr>
          <w:ilvl w:val="0"/>
          <w:numId w:val="31"/>
        </w:numPr>
        <w:tabs>
          <w:tab w:val="left" w:pos="810"/>
        </w:tabs>
        <w:ind w:left="450" w:firstLine="0"/>
        <w:jc w:val="both"/>
      </w:pPr>
      <w:r w:rsidRPr="00D1654E">
        <w:t xml:space="preserve">прийняття рішення про викуп товариством розміщених ним акцій, крім випадків обов'язкового викупу акцій, визначених </w:t>
      </w:r>
      <w:r w:rsidR="00CB73FD">
        <w:t>законом</w:t>
      </w:r>
      <w:r w:rsidRPr="00D1654E">
        <w:t>;</w:t>
      </w:r>
    </w:p>
    <w:p w14:paraId="1298BDB7" w14:textId="77777777" w:rsidR="00E12463" w:rsidRPr="00D1654E" w:rsidRDefault="00E12463" w:rsidP="00E12463">
      <w:pPr>
        <w:numPr>
          <w:ilvl w:val="0"/>
          <w:numId w:val="31"/>
        </w:numPr>
        <w:tabs>
          <w:tab w:val="left" w:pos="810"/>
        </w:tabs>
        <w:ind w:left="450" w:firstLine="0"/>
        <w:jc w:val="both"/>
      </w:pPr>
      <w:r w:rsidRPr="00D1654E">
        <w:rPr>
          <w:color w:val="000000"/>
          <w:shd w:val="clear" w:color="auto" w:fill="FFFFFF"/>
        </w:rPr>
        <w:t>прийняття рішення про невикористання переважного права акціонерами на придбання акцій додаткової емісії у процесі їх розміщення</w:t>
      </w:r>
      <w:r w:rsidRPr="00D1654E">
        <w:t>;</w:t>
      </w:r>
    </w:p>
    <w:p w14:paraId="08B2D83F" w14:textId="77777777" w:rsidR="00E12463" w:rsidRPr="00D1654E" w:rsidRDefault="00E12463" w:rsidP="00E12463">
      <w:pPr>
        <w:numPr>
          <w:ilvl w:val="0"/>
          <w:numId w:val="31"/>
        </w:numPr>
        <w:tabs>
          <w:tab w:val="left" w:pos="810"/>
        </w:tabs>
        <w:ind w:left="450" w:firstLine="0"/>
        <w:jc w:val="both"/>
      </w:pPr>
      <w:r w:rsidRPr="00D1654E">
        <w:t>затвердження розміру річних дивідендів, з урахуванням вимог, передбачених чинним законодавством України;</w:t>
      </w:r>
    </w:p>
    <w:p w14:paraId="501E964B" w14:textId="77777777" w:rsidR="00E12463" w:rsidRPr="00D1654E" w:rsidRDefault="00E12463" w:rsidP="00E12463">
      <w:pPr>
        <w:numPr>
          <w:ilvl w:val="0"/>
          <w:numId w:val="31"/>
        </w:numPr>
        <w:tabs>
          <w:tab w:val="left" w:pos="810"/>
        </w:tabs>
        <w:ind w:left="450" w:firstLine="0"/>
        <w:jc w:val="both"/>
      </w:pPr>
      <w:r w:rsidRPr="00D1654E">
        <w:t>прийняття рішень з питань порядку проведення загальних зборів;</w:t>
      </w:r>
    </w:p>
    <w:p w14:paraId="407897EF" w14:textId="77777777" w:rsidR="00E12463" w:rsidRPr="00D1654E" w:rsidRDefault="00E12463" w:rsidP="00E12463">
      <w:pPr>
        <w:numPr>
          <w:ilvl w:val="0"/>
          <w:numId w:val="31"/>
        </w:numPr>
        <w:tabs>
          <w:tab w:val="left" w:pos="810"/>
        </w:tabs>
        <w:ind w:left="450" w:firstLine="0"/>
        <w:jc w:val="both"/>
      </w:pPr>
      <w:r w:rsidRPr="00D1654E">
        <w:t>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цивільно-правових договорів (контрактів) з членами наглядової ради;</w:t>
      </w:r>
    </w:p>
    <w:p w14:paraId="6D6979BF" w14:textId="582AAE4D" w:rsidR="00E12463" w:rsidRPr="00D1654E" w:rsidRDefault="00E12463" w:rsidP="00E12463">
      <w:pPr>
        <w:numPr>
          <w:ilvl w:val="0"/>
          <w:numId w:val="31"/>
        </w:numPr>
        <w:tabs>
          <w:tab w:val="left" w:pos="810"/>
        </w:tabs>
        <w:ind w:left="450" w:firstLine="0"/>
        <w:jc w:val="both"/>
      </w:pPr>
      <w:r w:rsidRPr="00D1654E">
        <w:t xml:space="preserve">прийняття рішення про припинення повноважень членів наглядової ради, за винятком випадків, встановлених </w:t>
      </w:r>
      <w:r w:rsidR="00CB73FD">
        <w:t>законом та цим статутом</w:t>
      </w:r>
      <w:r w:rsidRPr="00D1654E">
        <w:t>;</w:t>
      </w:r>
    </w:p>
    <w:p w14:paraId="027090FF" w14:textId="786D983C" w:rsidR="00E12463" w:rsidRPr="00D1654E" w:rsidRDefault="00E12463" w:rsidP="00E12463">
      <w:pPr>
        <w:numPr>
          <w:ilvl w:val="0"/>
          <w:numId w:val="31"/>
        </w:numPr>
        <w:tabs>
          <w:tab w:val="left" w:pos="810"/>
        </w:tabs>
        <w:ind w:left="450" w:firstLine="0"/>
        <w:jc w:val="both"/>
      </w:pPr>
      <w:r w:rsidRPr="00D1654E">
        <w:t>обрання членів ревізійної комісії, прийняття рішення про дострокове припинення їх повноважень;</w:t>
      </w:r>
    </w:p>
    <w:p w14:paraId="33773CD0" w14:textId="1F7634F4" w:rsidR="00E12463" w:rsidRPr="00D1654E" w:rsidRDefault="00E12463" w:rsidP="00E12463">
      <w:pPr>
        <w:numPr>
          <w:ilvl w:val="0"/>
          <w:numId w:val="31"/>
        </w:numPr>
        <w:tabs>
          <w:tab w:val="left" w:pos="810"/>
        </w:tabs>
        <w:ind w:left="450" w:firstLine="0"/>
        <w:jc w:val="both"/>
      </w:pPr>
      <w:r w:rsidRPr="00D1654E">
        <w:rPr>
          <w:color w:val="000000"/>
          <w:shd w:val="clear" w:color="auto" w:fill="FFFFFF"/>
        </w:rPr>
        <w:t>затвердження звіту та висновків ревізійної комісії</w:t>
      </w:r>
      <w:r w:rsidRPr="00D1654E">
        <w:t>;</w:t>
      </w:r>
    </w:p>
    <w:p w14:paraId="0064B78F" w14:textId="77777777" w:rsidR="00E12463" w:rsidRPr="00D1654E" w:rsidRDefault="00E12463" w:rsidP="00E12463">
      <w:pPr>
        <w:numPr>
          <w:ilvl w:val="0"/>
          <w:numId w:val="31"/>
        </w:numPr>
        <w:tabs>
          <w:tab w:val="left" w:pos="810"/>
        </w:tabs>
        <w:ind w:left="450" w:firstLine="0"/>
        <w:jc w:val="both"/>
      </w:pPr>
      <w:r w:rsidRPr="00D1654E">
        <w:t>обрання членів лічильної комісії, прийняття рішення про припинення їх повноважень;</w:t>
      </w:r>
    </w:p>
    <w:p w14:paraId="32E291B6" w14:textId="4610EDBC" w:rsidR="00E12463" w:rsidRPr="00D1654E" w:rsidRDefault="00E12463" w:rsidP="00E12463">
      <w:pPr>
        <w:numPr>
          <w:ilvl w:val="0"/>
          <w:numId w:val="31"/>
        </w:numPr>
        <w:tabs>
          <w:tab w:val="left" w:pos="810"/>
        </w:tabs>
        <w:ind w:left="450" w:firstLine="0"/>
        <w:jc w:val="both"/>
      </w:pPr>
      <w:r w:rsidRPr="00D1654E">
        <w:rPr>
          <w:color w:val="000000"/>
          <w:shd w:val="clear" w:color="auto" w:fill="FFFFFF"/>
        </w:rPr>
        <w:t>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w:t>
      </w:r>
      <w:r w:rsidR="00CB73FD">
        <w:t>чинним законодавством України</w:t>
      </w:r>
      <w:r w:rsidRPr="00D1654E">
        <w:rPr>
          <w:color w:val="000000"/>
          <w:shd w:val="clear" w:color="auto" w:fill="FFFFFF"/>
        </w:rPr>
        <w:t xml:space="preserve">, та про </w:t>
      </w:r>
      <w:r w:rsidR="00CB73FD">
        <w:rPr>
          <w:color w:val="000000"/>
          <w:shd w:val="clear" w:color="auto" w:fill="FFFFFF"/>
        </w:rPr>
        <w:t xml:space="preserve">надання згоди на </w:t>
      </w:r>
      <w:r w:rsidRPr="00D1654E">
        <w:rPr>
          <w:color w:val="000000"/>
          <w:shd w:val="clear" w:color="auto" w:fill="FFFFFF"/>
        </w:rPr>
        <w:t>вчинення правочинів із заінтересованістю у випадках, передбачених </w:t>
      </w:r>
      <w:r w:rsidR="00CB73FD">
        <w:t>чинним законодавством України</w:t>
      </w:r>
      <w:r w:rsidRPr="00D1654E">
        <w:t>;</w:t>
      </w:r>
    </w:p>
    <w:p w14:paraId="38FCC5C4" w14:textId="127D21B0" w:rsidR="00E12463" w:rsidRPr="00D1654E" w:rsidRDefault="00E12463" w:rsidP="00E12463">
      <w:pPr>
        <w:numPr>
          <w:ilvl w:val="0"/>
          <w:numId w:val="31"/>
        </w:numPr>
        <w:tabs>
          <w:tab w:val="left" w:pos="810"/>
        </w:tabs>
        <w:ind w:left="450" w:firstLine="0"/>
        <w:jc w:val="both"/>
      </w:pPr>
      <w:r w:rsidRPr="00D1654E">
        <w:t xml:space="preserve">прийняття рішення про виділ та припинення товариства, крім випадку, передбаченого </w:t>
      </w:r>
      <w:r w:rsidR="0053624D">
        <w:t>чинним законодавством України</w:t>
      </w:r>
      <w:r w:rsidRPr="00D1654E">
        <w:t>,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14:paraId="543BBF7A" w14:textId="65820EFD" w:rsidR="00E12463" w:rsidRPr="00D1654E" w:rsidRDefault="00E12463" w:rsidP="00E12463">
      <w:pPr>
        <w:numPr>
          <w:ilvl w:val="0"/>
          <w:numId w:val="31"/>
        </w:numPr>
        <w:tabs>
          <w:tab w:val="left" w:pos="810"/>
        </w:tabs>
        <w:ind w:left="450" w:firstLine="0"/>
        <w:jc w:val="both"/>
      </w:pPr>
      <w:r w:rsidRPr="00D1654E">
        <w:lastRenderedPageBreak/>
        <w:t>прийняття рішення за наслідками розгляду звіту наглядової ради, звіту Правління, звіту ревізійної комісії</w:t>
      </w:r>
      <w:r w:rsidR="003F31B3">
        <w:t>;</w:t>
      </w:r>
    </w:p>
    <w:p w14:paraId="132D8BE8" w14:textId="77777777" w:rsidR="00E12463" w:rsidRDefault="00E12463" w:rsidP="00E12463">
      <w:pPr>
        <w:numPr>
          <w:ilvl w:val="0"/>
          <w:numId w:val="31"/>
        </w:numPr>
        <w:tabs>
          <w:tab w:val="left" w:pos="810"/>
        </w:tabs>
        <w:ind w:left="450" w:firstLine="0"/>
        <w:jc w:val="both"/>
      </w:pPr>
      <w:r w:rsidRPr="00D1654E">
        <w:t>затвердження принципів (кодексу) корпоративного управління товариства;</w:t>
      </w:r>
    </w:p>
    <w:p w14:paraId="555CFBED" w14:textId="77777777" w:rsidR="00552A86" w:rsidRPr="0053655E" w:rsidRDefault="00552A86" w:rsidP="00E12463">
      <w:pPr>
        <w:numPr>
          <w:ilvl w:val="0"/>
          <w:numId w:val="31"/>
        </w:numPr>
        <w:tabs>
          <w:tab w:val="left" w:pos="810"/>
        </w:tabs>
        <w:ind w:left="450" w:firstLine="0"/>
        <w:jc w:val="both"/>
      </w:pPr>
      <w:r w:rsidRPr="0053655E">
        <w:t>затвердження положення про винагороду членів наглядової ради товариства;</w:t>
      </w:r>
    </w:p>
    <w:p w14:paraId="6B399939" w14:textId="77777777" w:rsidR="00552A86" w:rsidRPr="0053655E" w:rsidRDefault="00552A86" w:rsidP="00E12463">
      <w:pPr>
        <w:numPr>
          <w:ilvl w:val="0"/>
          <w:numId w:val="31"/>
        </w:numPr>
        <w:tabs>
          <w:tab w:val="left" w:pos="810"/>
        </w:tabs>
        <w:ind w:left="450" w:firstLine="0"/>
        <w:jc w:val="both"/>
      </w:pPr>
      <w:r w:rsidRPr="0053655E">
        <w:t>затвердження звіту про винагороду членів наглядової ради товариства;</w:t>
      </w:r>
    </w:p>
    <w:p w14:paraId="1BB80FA7" w14:textId="30EDD62E" w:rsidR="00E12463" w:rsidRPr="0053655E" w:rsidRDefault="00E12463" w:rsidP="00E12463">
      <w:pPr>
        <w:numPr>
          <w:ilvl w:val="0"/>
          <w:numId w:val="31"/>
        </w:numPr>
        <w:tabs>
          <w:tab w:val="left" w:pos="810"/>
        </w:tabs>
        <w:ind w:left="450" w:firstLine="0"/>
        <w:jc w:val="both"/>
        <w:rPr>
          <w:color w:val="000000"/>
          <w:shd w:val="clear" w:color="auto" w:fill="FFFFFF"/>
        </w:rPr>
      </w:pPr>
      <w:r w:rsidRPr="0053655E">
        <w:t>обрання комісії з припинення товариства</w:t>
      </w:r>
      <w:r w:rsidRPr="0053655E">
        <w:rPr>
          <w:color w:val="000000"/>
          <w:shd w:val="clear" w:color="auto" w:fill="FFFFFF"/>
        </w:rPr>
        <w:t>;</w:t>
      </w:r>
    </w:p>
    <w:p w14:paraId="7F3D3B87" w14:textId="77777777" w:rsidR="0053624D" w:rsidRPr="00D1654E" w:rsidRDefault="0053624D" w:rsidP="00E12463">
      <w:pPr>
        <w:numPr>
          <w:ilvl w:val="0"/>
          <w:numId w:val="31"/>
        </w:numPr>
        <w:tabs>
          <w:tab w:val="left" w:pos="810"/>
        </w:tabs>
        <w:ind w:left="450" w:firstLine="0"/>
        <w:jc w:val="both"/>
      </w:pPr>
      <w:r>
        <w:t>п</w:t>
      </w:r>
      <w:r w:rsidRPr="00210B24">
        <w:t xml:space="preserve">рийняття рішення про </w:t>
      </w:r>
      <w:r>
        <w:t>емісію</w:t>
      </w:r>
      <w:r w:rsidRPr="00210B24">
        <w:t xml:space="preserve"> цінних паперів (крім акцій) та суму, що перевищує 25% вартості активів</w:t>
      </w:r>
      <w:r>
        <w:t xml:space="preserve"> товариства;</w:t>
      </w:r>
    </w:p>
    <w:p w14:paraId="6B219D48" w14:textId="086E5F3B" w:rsidR="00E12463" w:rsidRPr="00D1654E" w:rsidRDefault="00E12463" w:rsidP="00E12463">
      <w:pPr>
        <w:numPr>
          <w:ilvl w:val="0"/>
          <w:numId w:val="31"/>
        </w:numPr>
        <w:tabs>
          <w:tab w:val="left" w:pos="810"/>
        </w:tabs>
        <w:ind w:left="450" w:firstLine="0"/>
        <w:jc w:val="both"/>
      </w:pPr>
      <w:r w:rsidRPr="00D1654E">
        <w:t xml:space="preserve">вирішення інших питань, що належать до виключної компетенції загальних зборів згідно з </w:t>
      </w:r>
      <w:r w:rsidR="0053624D">
        <w:t>чинним законодавством України</w:t>
      </w:r>
      <w:r w:rsidRPr="00D1654E">
        <w:t>.</w:t>
      </w:r>
    </w:p>
    <w:p w14:paraId="039BBB16" w14:textId="77777777" w:rsidR="00E12463" w:rsidRPr="00D1654E" w:rsidRDefault="00E12463" w:rsidP="00E12463">
      <w:pPr>
        <w:numPr>
          <w:ilvl w:val="1"/>
          <w:numId w:val="22"/>
        </w:numPr>
        <w:tabs>
          <w:tab w:val="left" w:pos="450"/>
        </w:tabs>
        <w:ind w:left="0" w:firstLine="0"/>
        <w:jc w:val="both"/>
      </w:pPr>
      <w:r w:rsidRPr="00D1654E">
        <w:t>Повноваження з вирішення питань, що належать до виключної компетенції загальних зборів, не можуть бути передані іншим органам товариства.</w:t>
      </w:r>
    </w:p>
    <w:p w14:paraId="0864EC13" w14:textId="6D82668F" w:rsidR="00E12463" w:rsidRPr="00D1654E" w:rsidRDefault="00E12463" w:rsidP="00E12463">
      <w:pPr>
        <w:numPr>
          <w:ilvl w:val="1"/>
          <w:numId w:val="22"/>
        </w:num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textAlignment w:val="baseline"/>
      </w:pPr>
      <w:r w:rsidRPr="00D1654E">
        <w:rPr>
          <w:rFonts w:eastAsia="Times New Roman"/>
          <w:color w:val="000000"/>
          <w:lang w:eastAsia="uk-UA"/>
        </w:rPr>
        <w:t>Якщо</w:t>
      </w:r>
      <w:r w:rsidRPr="00D1654E">
        <w:rPr>
          <w:color w:val="000000"/>
        </w:rPr>
        <w:t xml:space="preserve"> ринкова вартість </w:t>
      </w:r>
      <w:r w:rsidRPr="00D1654E">
        <w:t>майна або послуг, що є предметом значного правочину, перевищує 25 відсотків вартості активів за даними останньої річної фінансової звітності товариства, рішення про надання згоди на вчинення такого правочину приймається загальними зборами.</w:t>
      </w:r>
    </w:p>
    <w:p w14:paraId="22C14768" w14:textId="3EA578EE" w:rsidR="00E12463" w:rsidRPr="00D1654E" w:rsidRDefault="00E12463" w:rsidP="00E12463">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bookmarkStart w:id="21" w:name="o911"/>
      <w:bookmarkStart w:id="22" w:name="n998"/>
      <w:bookmarkEnd w:id="21"/>
      <w:bookmarkEnd w:id="22"/>
      <w:r w:rsidRPr="00D1654E">
        <w:t>Рішення про надання згоди на вчинення значного правочину, якщо ринкова вартість майна або послуг, що є предметом такого правочину, перевищує 25 відсотків, але менша ніж 50 відсотків вартості активів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 та є власниками голосуючих з цього питання акцій</w:t>
      </w:r>
    </w:p>
    <w:p w14:paraId="6BDD2497" w14:textId="72BAA7CA" w:rsidR="00E12463" w:rsidRPr="00D1654E" w:rsidRDefault="00E12463" w:rsidP="00E12463">
      <w:pPr>
        <w:pStyle w:val="af9"/>
        <w:jc w:val="both"/>
      </w:pPr>
      <w:bookmarkStart w:id="23" w:name="o912"/>
      <w:bookmarkEnd w:id="23"/>
      <w:r w:rsidRPr="00D1654E">
        <w:rPr>
          <w:shd w:val="clear" w:color="auto" w:fill="FFFFFF"/>
        </w:rPr>
        <w:t xml:space="preserve">Якщо на дату проведення загальних зборів товариства неможливо визначити, які значні правочини вчинятимуться товариством у ході фінансово-господарської діяльності, загальні збори можуть прийняти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 </w:t>
      </w:r>
    </w:p>
    <w:p w14:paraId="1DD19D75" w14:textId="457EB7C1" w:rsidR="00E12463" w:rsidRPr="00D1654E" w:rsidRDefault="00E12463" w:rsidP="00E12463">
      <w:pPr>
        <w:numPr>
          <w:ilvl w:val="1"/>
          <w:numId w:val="22"/>
        </w:numPr>
        <w:tabs>
          <w:tab w:val="left" w:pos="540"/>
        </w:tabs>
        <w:ind w:left="0" w:firstLine="0"/>
        <w:jc w:val="both"/>
      </w:pPr>
      <w:r w:rsidRPr="00D1654E">
        <w:t xml:space="preserve">Товариство зобов’язане щороку скликати загальні збори (річні загальні збори). Річні загальні збори проводяться не пізніше 30 квітня наступного за звітним року. До порядку денного річних загальних зборів обов’язково вносяться питання, передбачені підпунктами 11, 12 і 24 пункту </w:t>
      </w:r>
      <w:r w:rsidR="00712FBE">
        <w:fldChar w:fldCharType="begin"/>
      </w:r>
      <w:r w:rsidR="00712FBE">
        <w:instrText xml:space="preserve"> REF _Ref459901493 \r \h  \* MERGEFORMAT </w:instrText>
      </w:r>
      <w:r w:rsidR="00712FBE">
        <w:fldChar w:fldCharType="separate"/>
      </w:r>
      <w:r w:rsidR="00854F9E">
        <w:t>9.8</w:t>
      </w:r>
      <w:r w:rsidR="00712FBE">
        <w:fldChar w:fldCharType="end"/>
      </w:r>
      <w:r w:rsidRPr="00D1654E">
        <w:t xml:space="preserve"> статуту товариства. </w:t>
      </w:r>
      <w:r w:rsidRPr="00D1654E">
        <w:rPr>
          <w:color w:val="000000"/>
          <w:shd w:val="clear" w:color="auto" w:fill="FFFFFF"/>
        </w:rPr>
        <w:t>Не рідше ніж раз на три роки до порядку денного річних загальних зборів також обов’язково вносяться питання, передбачені</w:t>
      </w:r>
      <w:r w:rsidRPr="00D1654E">
        <w:rPr>
          <w:rStyle w:val="apple-converted-space"/>
          <w:color w:val="000000"/>
          <w:shd w:val="clear" w:color="auto" w:fill="FFFFFF"/>
        </w:rPr>
        <w:t> </w:t>
      </w:r>
      <w:r w:rsidR="003F31B3" w:rsidRPr="007B1FC9">
        <w:t>пунктами 17</w:t>
      </w:r>
      <w:r w:rsidRPr="00D1654E">
        <w:rPr>
          <w:rStyle w:val="apple-converted-space"/>
          <w:shd w:val="clear" w:color="auto" w:fill="FFFFFF"/>
        </w:rPr>
        <w:t> </w:t>
      </w:r>
      <w:r w:rsidRPr="00D1654E">
        <w:rPr>
          <w:shd w:val="clear" w:color="auto" w:fill="FFFFFF"/>
        </w:rPr>
        <w:t>і</w:t>
      </w:r>
      <w:r w:rsidRPr="00D1654E">
        <w:rPr>
          <w:rStyle w:val="apple-converted-space"/>
          <w:shd w:val="clear" w:color="auto" w:fill="FFFFFF"/>
        </w:rPr>
        <w:t> </w:t>
      </w:r>
      <w:r w:rsidR="003F31B3" w:rsidRPr="007B1FC9">
        <w:t>18</w:t>
      </w:r>
      <w:r w:rsidRPr="00D1654E">
        <w:rPr>
          <w:rStyle w:val="apple-converted-space"/>
          <w:shd w:val="clear" w:color="auto" w:fill="FFFFFF"/>
        </w:rPr>
        <w:t> п</w:t>
      </w:r>
      <w:r w:rsidRPr="00D1654E">
        <w:rPr>
          <w:rStyle w:val="apple-converted-space"/>
          <w:color w:val="000000"/>
          <w:shd w:val="clear" w:color="auto" w:fill="FFFFFF"/>
        </w:rPr>
        <w:t xml:space="preserve">. 9.8. </w:t>
      </w:r>
      <w:r w:rsidR="003F31B3">
        <w:rPr>
          <w:rStyle w:val="apple-converted-space"/>
          <w:color w:val="000000"/>
          <w:shd w:val="clear" w:color="auto" w:fill="FFFFFF"/>
        </w:rPr>
        <w:t xml:space="preserve">цього </w:t>
      </w:r>
      <w:r w:rsidRPr="00D1654E">
        <w:rPr>
          <w:rStyle w:val="apple-converted-space"/>
          <w:color w:val="000000"/>
          <w:shd w:val="clear" w:color="auto" w:fill="FFFFFF"/>
        </w:rPr>
        <w:t>статуту</w:t>
      </w:r>
      <w:r w:rsidRPr="00D1654E">
        <w:rPr>
          <w:color w:val="000000"/>
          <w:shd w:val="clear" w:color="auto" w:fill="FFFFFF"/>
        </w:rPr>
        <w:t>.</w:t>
      </w:r>
    </w:p>
    <w:p w14:paraId="0D925ADD" w14:textId="77777777" w:rsidR="00E12463" w:rsidRPr="00D1654E" w:rsidRDefault="00E12463" w:rsidP="00E12463">
      <w:pPr>
        <w:pStyle w:val="ab"/>
        <w:tabs>
          <w:tab w:val="left" w:pos="540"/>
        </w:tabs>
        <w:rPr>
          <w:rFonts w:ascii="Times New Roman" w:hAnsi="Times New Roman"/>
          <w:i w:val="0"/>
          <w:iCs w:val="0"/>
        </w:rPr>
      </w:pPr>
      <w:r w:rsidRPr="00D1654E">
        <w:rPr>
          <w:rFonts w:ascii="Times New Roman" w:hAnsi="Times New Roman"/>
          <w:i w:val="0"/>
        </w:rPr>
        <w:t>Усі інші загальні збори, крім річних, вважаються позачерговими.</w:t>
      </w:r>
    </w:p>
    <w:p w14:paraId="42B47D18" w14:textId="06792CA7" w:rsidR="00E12463" w:rsidRPr="00D1654E" w:rsidRDefault="00E12463" w:rsidP="00E12463">
      <w:pPr>
        <w:numPr>
          <w:ilvl w:val="1"/>
          <w:numId w:val="22"/>
        </w:numPr>
        <w:tabs>
          <w:tab w:val="left" w:pos="540"/>
        </w:tabs>
        <w:ind w:left="0" w:firstLine="0"/>
        <w:jc w:val="both"/>
      </w:pPr>
      <w:r w:rsidRPr="00D1654E">
        <w:rPr>
          <w:rFonts w:eastAsia="Times New Roman"/>
          <w:color w:val="000000"/>
        </w:rPr>
        <w:t>Повідомлення</w:t>
      </w:r>
      <w:r w:rsidRPr="00D1654E">
        <w:rPr>
          <w:color w:val="000000"/>
        </w:rPr>
        <w:t xml:space="preserve"> про проведення загальних зборів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позачергових загальних зборів на вимогу акціонерів у випадках, передбачених</w:t>
      </w:r>
      <w:r w:rsidRPr="00D1654E">
        <w:rPr>
          <w:rFonts w:eastAsia="Times New Roman"/>
          <w:color w:val="000000"/>
        </w:rPr>
        <w:t> </w:t>
      </w:r>
      <w:r w:rsidR="003F31B3">
        <w:t>чинним законодавством України</w:t>
      </w:r>
      <w:r w:rsidRPr="00D1654E">
        <w:rPr>
          <w:rFonts w:eastAsia="Times New Roman"/>
          <w:color w:val="000000"/>
        </w:rPr>
        <w:t>,</w:t>
      </w:r>
      <w:r w:rsidRPr="00D1654E">
        <w:rPr>
          <w:color w:val="000000"/>
        </w:rPr>
        <w:t xml:space="preserve"> - акціонерами, які цього вимагають</w:t>
      </w:r>
      <w:r w:rsidR="003F31B3">
        <w:rPr>
          <w:color w:val="000000"/>
        </w:rPr>
        <w:t xml:space="preserve"> (далі – особа, яка скликає загальні збори)</w:t>
      </w:r>
      <w:r w:rsidRPr="00D1654E">
        <w:rPr>
          <w:color w:val="000000"/>
        </w:rPr>
        <w:t>. Встановлена дата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w:t>
      </w:r>
    </w:p>
    <w:p w14:paraId="212FCD06" w14:textId="68561772" w:rsidR="00E12463" w:rsidRPr="00D1654E" w:rsidRDefault="00E12463" w:rsidP="00E12463">
      <w:pPr>
        <w:numPr>
          <w:ilvl w:val="1"/>
          <w:numId w:val="22"/>
        </w:numPr>
        <w:tabs>
          <w:tab w:val="left" w:pos="540"/>
        </w:tabs>
        <w:ind w:left="0" w:firstLine="0"/>
        <w:jc w:val="both"/>
        <w:rPr>
          <w:color w:val="000000"/>
        </w:rPr>
      </w:pPr>
      <w:r w:rsidRPr="00D1654E">
        <w:rPr>
          <w:color w:val="000000"/>
        </w:rPr>
        <w:t xml:space="preserve">Повідомлення про проведення загальних зборів та проект порядку денного надсилається акціонерам персонально </w:t>
      </w:r>
      <w:r w:rsidR="003F31B3" w:rsidRPr="00210B24">
        <w:t>поштою, рекомендованим листом</w:t>
      </w:r>
      <w:r w:rsidRPr="00D1654E">
        <w:rPr>
          <w:color w:val="000000"/>
        </w:rPr>
        <w:t xml:space="preserve"> у строк не пізніше ніж за 30 днів до дати їх проведення. </w:t>
      </w:r>
      <w:r w:rsidR="003F31B3" w:rsidRPr="00210B24">
        <w:rPr>
          <w:color w:val="000000"/>
        </w:rPr>
        <w:t xml:space="preserve">Наглядова рада </w:t>
      </w:r>
      <w:r w:rsidR="003F31B3">
        <w:rPr>
          <w:color w:val="000000"/>
        </w:rPr>
        <w:t>т</w:t>
      </w:r>
      <w:r w:rsidR="003F31B3" w:rsidRPr="00210B24">
        <w:rPr>
          <w:color w:val="000000"/>
        </w:rPr>
        <w:t xml:space="preserve">овариства встановлює спосіб персонального повідомлення </w:t>
      </w:r>
      <w:r w:rsidR="003F31B3" w:rsidRPr="00210B24">
        <w:t>акціонерів</w:t>
      </w:r>
      <w:r w:rsidR="003F31B3" w:rsidRPr="00210B24">
        <w:rPr>
          <w:color w:val="000000"/>
        </w:rPr>
        <w:t xml:space="preserve"> про проведення </w:t>
      </w:r>
      <w:r w:rsidR="003F31B3">
        <w:rPr>
          <w:color w:val="000000"/>
        </w:rPr>
        <w:t>з</w:t>
      </w:r>
      <w:r w:rsidR="003F31B3" w:rsidRPr="00210B24">
        <w:rPr>
          <w:color w:val="000000"/>
        </w:rPr>
        <w:t>агальних зборів</w:t>
      </w:r>
      <w:r w:rsidR="003F31B3" w:rsidRPr="00210B24">
        <w:t xml:space="preserve"> з урахуванням вимог цього </w:t>
      </w:r>
      <w:r w:rsidR="003F31B3">
        <w:t>с</w:t>
      </w:r>
      <w:r w:rsidR="003F31B3" w:rsidRPr="00210B24">
        <w:t>татуту</w:t>
      </w:r>
      <w:r w:rsidRPr="00D1654E">
        <w:rPr>
          <w:color w:val="000000"/>
        </w:rPr>
        <w:t>.</w:t>
      </w:r>
    </w:p>
    <w:p w14:paraId="41D927B6" w14:textId="699FCDDB" w:rsidR="00E12463" w:rsidRPr="00D1654E" w:rsidRDefault="00E12463" w:rsidP="00E12463">
      <w:pPr>
        <w:numPr>
          <w:ilvl w:val="1"/>
          <w:numId w:val="22"/>
        </w:numPr>
        <w:tabs>
          <w:tab w:val="left" w:pos="540"/>
        </w:tabs>
        <w:ind w:left="0" w:firstLine="0"/>
        <w:jc w:val="both"/>
        <w:rPr>
          <w:color w:val="000000"/>
        </w:rPr>
      </w:pPr>
      <w:r w:rsidRPr="00D1654E">
        <w:t>Товариств</w:t>
      </w:r>
      <w:r w:rsidRPr="00D1654E">
        <w:rPr>
          <w:color w:val="000000"/>
        </w:rPr>
        <w:t xml:space="preserve">о </w:t>
      </w:r>
      <w:r w:rsidR="008B779B">
        <w:rPr>
          <w:color w:val="000000"/>
        </w:rPr>
        <w:t xml:space="preserve">або акціонери, які скликають загальні збори, </w:t>
      </w:r>
      <w:r w:rsidRPr="00D1654E">
        <w:rPr>
          <w:color w:val="000000"/>
        </w:rPr>
        <w:t xml:space="preserve">не пізніше ніж за 30 днів до дати проведення загальних зборів </w:t>
      </w:r>
      <w:r w:rsidRPr="00D1654E">
        <w:rPr>
          <w:rFonts w:eastAsia="Times New Roman"/>
          <w:color w:val="000000"/>
        </w:rPr>
        <w:t>розміщу</w:t>
      </w:r>
      <w:r w:rsidR="008B779B">
        <w:rPr>
          <w:rFonts w:eastAsia="Times New Roman"/>
          <w:color w:val="000000"/>
        </w:rPr>
        <w:t>ють</w:t>
      </w:r>
      <w:r w:rsidRPr="00D1654E">
        <w:rPr>
          <w:rFonts w:eastAsia="Times New Roman"/>
          <w:color w:val="000000"/>
        </w:rPr>
        <w:t xml:space="preserve"> </w:t>
      </w:r>
      <w:r w:rsidRPr="00D1654E">
        <w:rPr>
          <w:color w:val="000000"/>
        </w:rPr>
        <w:t xml:space="preserve">повідомлення про проведення загальних </w:t>
      </w:r>
      <w:r w:rsidRPr="008B779B">
        <w:rPr>
          <w:color w:val="000000"/>
        </w:rPr>
        <w:t xml:space="preserve">зборів </w:t>
      </w:r>
      <w:r w:rsidRPr="00E5705C">
        <w:t xml:space="preserve">у </w:t>
      </w:r>
      <w:r w:rsidR="008B779B" w:rsidRPr="00E5705C">
        <w:t>базі даних особи, яка провадить діяльність із оприлюднення регульованої інформації від імені учасників ринків капіталу та професійних учасників організованих товарних ринків</w:t>
      </w:r>
      <w:r w:rsidRPr="00E5705C">
        <w:t>.</w:t>
      </w:r>
      <w:r w:rsidR="00636A66">
        <w:rPr>
          <w:color w:val="000000"/>
        </w:rPr>
        <w:t xml:space="preserve"> </w:t>
      </w:r>
      <w:r w:rsidR="008B779B" w:rsidRPr="00210B24">
        <w:t xml:space="preserve">Товариство не пізніше ніж за 30 днів до дня проведення </w:t>
      </w:r>
      <w:r w:rsidR="008B779B">
        <w:t>з</w:t>
      </w:r>
      <w:r w:rsidR="008B779B" w:rsidRPr="00210B24">
        <w:t xml:space="preserve">агальних зборів </w:t>
      </w:r>
      <w:r w:rsidR="008B779B" w:rsidRPr="00210B24">
        <w:lastRenderedPageBreak/>
        <w:t xml:space="preserve">розміщує повідомлення про проведення </w:t>
      </w:r>
      <w:r w:rsidR="008B779B">
        <w:t>з</w:t>
      </w:r>
      <w:r w:rsidR="008B779B" w:rsidRPr="00210B24">
        <w:t xml:space="preserve">агальних зборів та іншу інформацію, передбачену чинним законодавством України, на веб-сайті </w:t>
      </w:r>
      <w:r w:rsidR="008B779B">
        <w:t>т</w:t>
      </w:r>
      <w:r w:rsidR="008B779B" w:rsidRPr="00210B24">
        <w:t>овариства</w:t>
      </w:r>
      <w:r w:rsidR="008B779B">
        <w:rPr>
          <w:color w:val="000000"/>
        </w:rPr>
        <w:t>.</w:t>
      </w:r>
    </w:p>
    <w:p w14:paraId="42D5445D" w14:textId="32A949B7" w:rsidR="00E12463" w:rsidRPr="00D1654E" w:rsidRDefault="00E12463" w:rsidP="00E12463">
      <w:pPr>
        <w:numPr>
          <w:ilvl w:val="1"/>
          <w:numId w:val="22"/>
        </w:numPr>
        <w:tabs>
          <w:tab w:val="left" w:pos="540"/>
        </w:tabs>
        <w:ind w:left="0" w:firstLine="0"/>
        <w:jc w:val="both"/>
      </w:pPr>
      <w:r w:rsidRPr="00D1654E">
        <w:t xml:space="preserve">Загальні збори проводяться на території України, в межах населеного пункту за місцезнаходженням товариства, крім випадків, коли на день скликання загальних зборів 100 відсотками акцій товариства володіють іноземці, особи без громадянства, іноземні юридичні особи, а також міжнародні організації. </w:t>
      </w:r>
    </w:p>
    <w:p w14:paraId="0AAC760F" w14:textId="2B464321" w:rsidR="00E12463" w:rsidRPr="00D1654E" w:rsidRDefault="00E12463" w:rsidP="00E12463">
      <w:pPr>
        <w:jc w:val="both"/>
        <w:rPr>
          <w:color w:val="000000"/>
        </w:rPr>
      </w:pPr>
      <w:r w:rsidRPr="00D1654E">
        <w:rPr>
          <w:color w:val="000000"/>
        </w:rPr>
        <w:t>9.16.</w:t>
      </w:r>
      <w:r w:rsidR="008B779B">
        <w:rPr>
          <w:color w:val="000000"/>
        </w:rPr>
        <w:t xml:space="preserve"> </w:t>
      </w:r>
      <w:r w:rsidRPr="00D1654E">
        <w:rPr>
          <w:color w:val="000000"/>
        </w:rPr>
        <w:t xml:space="preserve">Від дати надіслання повідомлення про проведення </w:t>
      </w:r>
      <w:r w:rsidR="008B779B">
        <w:rPr>
          <w:color w:val="000000"/>
        </w:rPr>
        <w:t>з</w:t>
      </w:r>
      <w:r w:rsidRPr="00D1654E">
        <w:rPr>
          <w:color w:val="000000"/>
        </w:rPr>
        <w:t xml:space="preserve">агальних </w:t>
      </w:r>
      <w:r w:rsidR="008B779B">
        <w:rPr>
          <w:color w:val="000000"/>
        </w:rPr>
        <w:t>з</w:t>
      </w:r>
      <w:r w:rsidRPr="00D1654E">
        <w:rPr>
          <w:color w:val="000000"/>
        </w:rPr>
        <w:t xml:space="preserve">борів до дати проведення </w:t>
      </w:r>
      <w:r w:rsidR="008B779B">
        <w:rPr>
          <w:color w:val="000000"/>
        </w:rPr>
        <w:t>з</w:t>
      </w:r>
      <w:r w:rsidRPr="00D1654E">
        <w:rPr>
          <w:color w:val="000000"/>
        </w:rPr>
        <w:t xml:space="preserve">агальних </w:t>
      </w:r>
      <w:r w:rsidR="008B779B">
        <w:rPr>
          <w:color w:val="000000"/>
        </w:rPr>
        <w:t>з</w:t>
      </w:r>
      <w:r w:rsidRPr="00D1654E">
        <w:rPr>
          <w:color w:val="000000"/>
        </w:rPr>
        <w:t xml:space="preserve">борів </w:t>
      </w:r>
      <w:r w:rsidR="008B779B">
        <w:rPr>
          <w:color w:val="000000"/>
        </w:rPr>
        <w:t>т</w:t>
      </w:r>
      <w:r w:rsidRPr="00D1654E">
        <w:rPr>
          <w:color w:val="000000"/>
        </w:rPr>
        <w:t xml:space="preserve">овариство повинно надати акціонерам можливість ознайомитися з документами, необхідними для прийняття рішень з питань </w:t>
      </w:r>
      <w:r w:rsidR="008B779B">
        <w:rPr>
          <w:color w:val="000000"/>
        </w:rPr>
        <w:t xml:space="preserve">проекту </w:t>
      </w:r>
      <w:r w:rsidRPr="00D1654E">
        <w:rPr>
          <w:color w:val="000000"/>
        </w:rPr>
        <w:t>порядку денного</w:t>
      </w:r>
      <w:r w:rsidR="008B779B" w:rsidRPr="00210B24">
        <w:t xml:space="preserve">, а у передбачених чинним законодавством України випадках, також, з проектом договору про викуп </w:t>
      </w:r>
      <w:r w:rsidR="008B779B">
        <w:t>т</w:t>
      </w:r>
      <w:r w:rsidR="008B779B" w:rsidRPr="00210B24">
        <w:t>овариством акцій</w:t>
      </w:r>
      <w:r w:rsidR="008B779B">
        <w:t xml:space="preserve">. </w:t>
      </w:r>
      <w:r w:rsidR="008B779B" w:rsidRPr="00210B24">
        <w:t xml:space="preserve">Ознайомлення здійснюється шляхом особистого ознайомлення за місцезнаходженням </w:t>
      </w:r>
      <w:r w:rsidR="008B779B">
        <w:t>т</w:t>
      </w:r>
      <w:r w:rsidR="008B779B" w:rsidRPr="00210B24">
        <w:t xml:space="preserve">овариства у робочі дні, робочий час та в доступному місці, у разі скликання </w:t>
      </w:r>
      <w:r w:rsidR="008B779B">
        <w:t>з</w:t>
      </w:r>
      <w:r w:rsidR="008B779B" w:rsidRPr="00210B24">
        <w:t xml:space="preserve">агальних зборів акціонерами – за адресою, зазначеною в повідомленні про проведення </w:t>
      </w:r>
      <w:r w:rsidR="008B779B">
        <w:t>з</w:t>
      </w:r>
      <w:r w:rsidR="008B779B" w:rsidRPr="00210B24">
        <w:t xml:space="preserve">агальних зборів, а в день проведення </w:t>
      </w:r>
      <w:r w:rsidR="008B779B">
        <w:t>з</w:t>
      </w:r>
      <w:r w:rsidR="008B779B" w:rsidRPr="00210B24">
        <w:t>агальних зборів – також у місці їх проведення</w:t>
      </w:r>
      <w:r w:rsidRPr="00D1654E">
        <w:rPr>
          <w:color w:val="000000"/>
        </w:rPr>
        <w:t xml:space="preserve">. </w:t>
      </w:r>
    </w:p>
    <w:p w14:paraId="1539E1DD" w14:textId="77777777" w:rsidR="00E12463" w:rsidRPr="00D1654E" w:rsidRDefault="00E12463" w:rsidP="00E12463">
      <w:pPr>
        <w:tabs>
          <w:tab w:val="left" w:pos="540"/>
        </w:tabs>
        <w:jc w:val="both"/>
      </w:pPr>
      <w:r w:rsidRPr="00D1654E">
        <w:t>9.17.</w:t>
      </w:r>
      <w:r w:rsidR="00655E0E">
        <w:t xml:space="preserve"> </w:t>
      </w:r>
      <w:r w:rsidRPr="00D1654E">
        <w:t xml:space="preserve">Після надіслання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w:t>
      </w:r>
      <w:r w:rsidR="00121B7F">
        <w:rPr>
          <w:lang w:val="ru-RU"/>
        </w:rPr>
        <w:t>проект</w:t>
      </w:r>
      <w:r w:rsidR="00121B7F">
        <w:t xml:space="preserve">і </w:t>
      </w:r>
      <w:r w:rsidRPr="00D1654E">
        <w:t>порядку денному чи у зв’язку із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14:paraId="689A888A" w14:textId="1B0DD921"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Проект порядку денного загальних зборів та порядок денний загальних зборів товариства затверджуються </w:t>
      </w:r>
      <w:r w:rsidR="00121B7F">
        <w:rPr>
          <w:color w:val="000000"/>
        </w:rPr>
        <w:t>особою, яка скликає загальні збори</w:t>
      </w:r>
      <w:r w:rsidRPr="00D1654E">
        <w:t>.</w:t>
      </w:r>
    </w:p>
    <w:p w14:paraId="0B750B40" w14:textId="7D4F7FEE" w:rsidR="00E12463" w:rsidRPr="00D1654E" w:rsidRDefault="00E12463" w:rsidP="00E12463">
      <w:pPr>
        <w:numPr>
          <w:ilvl w:val="1"/>
          <w:numId w:val="37"/>
        </w:numPr>
        <w:tabs>
          <w:tab w:val="left" w:pos="540"/>
        </w:tabs>
        <w:ind w:left="0" w:firstLine="0"/>
        <w:jc w:val="both"/>
      </w:pPr>
      <w:r w:rsidRPr="00D1654E">
        <w:rPr>
          <w:color w:val="000000"/>
        </w:rPr>
        <w:t>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p>
    <w:p w14:paraId="243D460E" w14:textId="6DEBCF76" w:rsidR="00E12463" w:rsidRPr="00D1654E" w:rsidRDefault="00E12463" w:rsidP="00E12463">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D1654E">
        <w:rPr>
          <w:rFonts w:eastAsia="Times New Roman"/>
          <w:color w:val="000000"/>
          <w:lang w:eastAsia="uk-UA"/>
        </w:rPr>
        <w:tab/>
      </w:r>
      <w:r w:rsidRPr="00D1654E">
        <w:rPr>
          <w:color w:val="000000"/>
          <w:shd w:val="clear" w:color="auto" w:fill="FFFFFF"/>
        </w:rPr>
        <w:t>Пропозиції вносяться не пізніше ніж за 20 днів до дати проведення загальних зборів,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r w:rsidRPr="00D1654E">
        <w:rPr>
          <w:color w:val="000000"/>
        </w:rPr>
        <w:t xml:space="preserve">. </w:t>
      </w:r>
    </w:p>
    <w:p w14:paraId="5DB55C94" w14:textId="77777777" w:rsidR="00E12463" w:rsidRPr="00D1654E" w:rsidRDefault="00E12463" w:rsidP="00E12463">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bookmarkStart w:id="24" w:name="o461"/>
      <w:bookmarkEnd w:id="24"/>
      <w:r w:rsidRPr="00D1654E">
        <w:rPr>
          <w:rFonts w:eastAsia="Times New Roman"/>
          <w:color w:val="000000"/>
          <w:lang w:eastAsia="uk-UA"/>
        </w:rPr>
        <w:tab/>
      </w:r>
      <w:r w:rsidRPr="00D1654E">
        <w:rPr>
          <w:color w:val="000000"/>
        </w:rPr>
        <w:t xml:space="preserve">Інформація, визначена у пропозиціях щодо членів наглядової ради товариства відповідно до </w:t>
      </w:r>
      <w:r w:rsidRPr="00D1654E">
        <w:rPr>
          <w:rFonts w:eastAsia="Times New Roman"/>
          <w:color w:val="000000"/>
          <w:lang w:eastAsia="uk-UA"/>
        </w:rPr>
        <w:t>цього пункту,</w:t>
      </w:r>
      <w:r w:rsidRPr="00D1654E">
        <w:rPr>
          <w:color w:val="000000"/>
        </w:rPr>
        <w:t xml:space="preserve"> обов’язково включається до бюлетеня для кумулятивного голосування напроти прізвища відповідного кандидата.</w:t>
      </w:r>
    </w:p>
    <w:p w14:paraId="11AD7D46" w14:textId="12C1A0CB" w:rsidR="00E12463" w:rsidRPr="00D1654E" w:rsidRDefault="00E12463" w:rsidP="00E12463">
      <w:pPr>
        <w:numPr>
          <w:ilvl w:val="1"/>
          <w:numId w:val="37"/>
        </w:numPr>
        <w:tabs>
          <w:tab w:val="left" w:pos="540"/>
        </w:tabs>
        <w:ind w:left="0" w:firstLine="0"/>
        <w:jc w:val="both"/>
      </w:pPr>
      <w:r w:rsidRPr="00D1654E">
        <w:t xml:space="preserve">Пропозиції до </w:t>
      </w:r>
      <w:r w:rsidR="00C14286">
        <w:t xml:space="preserve">проекту </w:t>
      </w:r>
      <w:r w:rsidRPr="00D1654E">
        <w:t>порядку денного загальних зборів подаються в письмовій формі із зазначенням прізвища (найменування) акціонера, який її вносить, кількості</w:t>
      </w:r>
      <w:r w:rsidR="00C14286">
        <w:t xml:space="preserve"> та</w:t>
      </w:r>
      <w:r w:rsidR="00C14286" w:rsidRPr="00D1654E">
        <w:t xml:space="preserve"> </w:t>
      </w:r>
      <w:r w:rsidRPr="00D1654E">
        <w:t>типу належних йому акцій, змісту пропозиції до питання та/або проекту рішення, а також кількості</w:t>
      </w:r>
      <w:r w:rsidR="00C14286">
        <w:t xml:space="preserve"> та</w:t>
      </w:r>
      <w:r w:rsidR="00C14286" w:rsidRPr="00D1654E">
        <w:t xml:space="preserve"> </w:t>
      </w:r>
      <w:r w:rsidRPr="00D1654E">
        <w:t>типу класу акцій, що належать кандидату, який пропонується цим акціонером до складу органів товариства.</w:t>
      </w:r>
    </w:p>
    <w:p w14:paraId="47ABA24C" w14:textId="2D1ED4C5" w:rsidR="00E12463" w:rsidRPr="00D1654E" w:rsidRDefault="00294E70" w:rsidP="00E12463">
      <w:pPr>
        <w:numPr>
          <w:ilvl w:val="1"/>
          <w:numId w:val="37"/>
        </w:numPr>
        <w:tabs>
          <w:tab w:val="left" w:pos="540"/>
        </w:tabs>
        <w:ind w:left="0" w:firstLine="0"/>
        <w:jc w:val="both"/>
        <w:rPr>
          <w:color w:val="000000"/>
        </w:rPr>
      </w:pPr>
      <w:bookmarkStart w:id="25" w:name="_Ref459901530"/>
      <w:r>
        <w:rPr>
          <w:color w:val="000000"/>
        </w:rPr>
        <w:t>Особа, яка скликає загальні збори</w:t>
      </w:r>
      <w:r w:rsidR="00E12463" w:rsidRPr="00D1654E">
        <w:rPr>
          <w:color w:val="000000"/>
        </w:rPr>
        <w:t>, прийма</w:t>
      </w:r>
      <w:r>
        <w:rPr>
          <w:color w:val="000000"/>
        </w:rPr>
        <w:t>є</w:t>
      </w:r>
      <w:r w:rsidR="00E12463" w:rsidRPr="00D1654E">
        <w:rPr>
          <w:color w:val="000000"/>
        </w:rPr>
        <w:t xml:space="preserve"> рішення про включення пропозицій </w:t>
      </w:r>
      <w:r w:rsidR="00E12463" w:rsidRPr="00D1654E">
        <w:rPr>
          <w:color w:val="000000"/>
          <w:shd w:val="clear" w:color="auto" w:fill="FFFFFF"/>
        </w:rPr>
        <w:t xml:space="preserve">(нових питань порядку денного та/або нових проектів рішень до питань порядку денного) </w:t>
      </w:r>
      <w:r w:rsidR="00E12463" w:rsidRPr="00D1654E">
        <w:rPr>
          <w:color w:val="000000"/>
        </w:rPr>
        <w:t>до проекту порядку денного та затверджу</w:t>
      </w:r>
      <w:r w:rsidR="00C14720">
        <w:rPr>
          <w:color w:val="000000"/>
        </w:rPr>
        <w:t>є</w:t>
      </w:r>
      <w:r w:rsidR="00E12463" w:rsidRPr="00D1654E">
        <w:rPr>
          <w:color w:val="000000"/>
        </w:rPr>
        <w:t xml:space="preserve"> порядок денний не пізніше ніж за 15 днів до дати проведення загальних зборів, а щодо кандидатів до складу органів товариства </w:t>
      </w:r>
      <w:r w:rsidR="00E12463" w:rsidRPr="00D1654E">
        <w:rPr>
          <w:rFonts w:eastAsia="Times New Roman"/>
          <w:color w:val="000000"/>
          <w:lang w:eastAsia="uk-UA"/>
        </w:rPr>
        <w:t>-</w:t>
      </w:r>
      <w:r w:rsidR="00E12463" w:rsidRPr="00D1654E">
        <w:rPr>
          <w:color w:val="000000"/>
        </w:rPr>
        <w:t xml:space="preserve"> не пізніше ніж за чотири дні до дати проведення загальних зборів.</w:t>
      </w:r>
      <w:bookmarkEnd w:id="25"/>
    </w:p>
    <w:p w14:paraId="1E7E1C79" w14:textId="30C2E36F" w:rsidR="00E12463" w:rsidRPr="00D1654E" w:rsidRDefault="00E12463" w:rsidP="00E12463">
      <w:pPr>
        <w:numPr>
          <w:ilvl w:val="1"/>
          <w:numId w:val="37"/>
        </w:numPr>
        <w:tabs>
          <w:tab w:val="left" w:pos="540"/>
        </w:tabs>
        <w:ind w:left="0" w:firstLine="0"/>
        <w:jc w:val="both"/>
        <w:rPr>
          <w:color w:val="000000"/>
        </w:rPr>
      </w:pPr>
      <w:r w:rsidRPr="00D1654E">
        <w:rPr>
          <w:color w:val="000000"/>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пунктів</w:t>
      </w:r>
      <w:r w:rsidRPr="00D1654E">
        <w:rPr>
          <w:rFonts w:eastAsia="Times New Roman"/>
          <w:color w:val="000000"/>
          <w:lang w:eastAsia="uk-UA"/>
        </w:rPr>
        <w:t> 9.19 -</w:t>
      </w:r>
      <w:r w:rsidR="00712FBE">
        <w:fldChar w:fldCharType="begin"/>
      </w:r>
      <w:r w:rsidR="00712FBE">
        <w:instrText xml:space="preserve"> REF _Ref459901530 \r \h  \* MERGEFORMAT </w:instrText>
      </w:r>
      <w:r w:rsidR="00712FBE">
        <w:fldChar w:fldCharType="separate"/>
      </w:r>
      <w:r w:rsidR="00854F9E" w:rsidRPr="00854F9E">
        <w:rPr>
          <w:rFonts w:eastAsia="Times New Roman"/>
          <w:color w:val="000000"/>
          <w:lang w:eastAsia="uk-UA"/>
        </w:rPr>
        <w:t>9.21</w:t>
      </w:r>
      <w:r w:rsidR="00712FBE">
        <w:fldChar w:fldCharType="end"/>
      </w:r>
      <w:r w:rsidRPr="00D1654E">
        <w:rPr>
          <w:rFonts w:eastAsia="Times New Roman"/>
          <w:color w:val="000000"/>
          <w:lang w:eastAsia="uk-UA"/>
        </w:rPr>
        <w:t>0 </w:t>
      </w:r>
      <w:r w:rsidRPr="00D1654E">
        <w:rPr>
          <w:color w:val="000000"/>
        </w:rPr>
        <w:t>цього</w:t>
      </w:r>
      <w:r w:rsidRPr="00D1654E">
        <w:rPr>
          <w:rFonts w:eastAsia="Times New Roman"/>
          <w:color w:val="000000"/>
          <w:lang w:eastAsia="uk-UA"/>
        </w:rPr>
        <w:t> </w:t>
      </w:r>
      <w:r w:rsidRPr="00D1654E">
        <w:rPr>
          <w:color w:val="000000"/>
        </w:rPr>
        <w:t xml:space="preserve">статуту. </w:t>
      </w:r>
    </w:p>
    <w:p w14:paraId="6716FFC8" w14:textId="77777777" w:rsidR="00E12463" w:rsidRPr="00D1654E" w:rsidRDefault="00E12463" w:rsidP="00E12463">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bookmarkStart w:id="26" w:name="o467"/>
      <w:bookmarkEnd w:id="26"/>
      <w:r w:rsidRPr="00D1654E">
        <w:rPr>
          <w:rFonts w:eastAsia="Times New Roman"/>
          <w:color w:val="000000"/>
          <w:lang w:eastAsia="uk-UA"/>
        </w:rPr>
        <w:lastRenderedPageBreak/>
        <w:tab/>
      </w:r>
      <w:r w:rsidRPr="00D1654E">
        <w:rPr>
          <w:color w:val="000000"/>
        </w:rPr>
        <w:t xml:space="preserve">У разі подання акціонером пропозиції до проекту порядку денного загальних зборів щодо дострокового припинення повноважень Голови </w:t>
      </w:r>
      <w:r w:rsidRPr="00D1654E">
        <w:rPr>
          <w:rFonts w:eastAsia="Times New Roman"/>
          <w:color w:val="000000"/>
          <w:lang w:eastAsia="uk-UA"/>
        </w:rPr>
        <w:t>Правління</w:t>
      </w:r>
      <w:r w:rsidRPr="00D1654E">
        <w:rPr>
          <w:color w:val="000000"/>
        </w:rPr>
        <w:t xml:space="preserve"> одночасно обов’язково подається пропозиція щодо кандидатури для обрання Голови </w:t>
      </w:r>
      <w:r w:rsidRPr="00D1654E">
        <w:rPr>
          <w:rFonts w:eastAsia="Times New Roman"/>
          <w:color w:val="000000"/>
          <w:lang w:eastAsia="uk-UA"/>
        </w:rPr>
        <w:t xml:space="preserve">Правління </w:t>
      </w:r>
      <w:r w:rsidRPr="00D1654E">
        <w:rPr>
          <w:color w:val="000000"/>
        </w:rPr>
        <w:t>або призначення особи, яка тимчасово здійснюватиме його повноваження.</w:t>
      </w:r>
    </w:p>
    <w:p w14:paraId="785F93D7" w14:textId="77777777" w:rsidR="00E12463" w:rsidRPr="00D1654E" w:rsidRDefault="00E12463" w:rsidP="00E12463">
      <w:pPr>
        <w:pStyle w:val="ab"/>
        <w:tabs>
          <w:tab w:val="left" w:pos="540"/>
        </w:tabs>
        <w:rPr>
          <w:rFonts w:ascii="Times New Roman" w:hAnsi="Times New Roman"/>
          <w:i w:val="0"/>
        </w:rPr>
      </w:pPr>
      <w:r w:rsidRPr="00D1654E">
        <w:rPr>
          <w:rFonts w:ascii="Times New Roman" w:hAnsi="Times New Roman"/>
          <w:i w:val="0"/>
        </w:rPr>
        <w:tab/>
        <w:t xml:space="preserve">Зміни до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w:t>
      </w:r>
    </w:p>
    <w:p w14:paraId="05B7866F"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r w:rsidR="003C377D">
        <w:rPr>
          <w:color w:val="000000"/>
        </w:rPr>
        <w:t xml:space="preserve"> може бути прийнято у разі</w:t>
      </w:r>
      <w:r w:rsidRPr="00D1654E">
        <w:rPr>
          <w:color w:val="000000"/>
        </w:rPr>
        <w:t>:</w:t>
      </w:r>
    </w:p>
    <w:p w14:paraId="6CAD1661" w14:textId="77777777" w:rsidR="00E12463" w:rsidRPr="00D1654E" w:rsidRDefault="00E12463" w:rsidP="00E12463">
      <w:pPr>
        <w:numPr>
          <w:ilvl w:val="0"/>
          <w:numId w:val="4"/>
        </w:numPr>
        <w:tabs>
          <w:tab w:val="clear" w:pos="360"/>
          <w:tab w:val="left" w:pos="810"/>
        </w:tabs>
        <w:ind w:left="810" w:hanging="270"/>
        <w:jc w:val="both"/>
        <w:rPr>
          <w:color w:val="000000"/>
        </w:rPr>
      </w:pPr>
      <w:r w:rsidRPr="00D1654E">
        <w:t xml:space="preserve">недотримання акціонерами строку, встановленого п. 9.19 статуту; </w:t>
      </w:r>
    </w:p>
    <w:p w14:paraId="47408112" w14:textId="77777777" w:rsidR="00E12463" w:rsidRPr="00D1654E" w:rsidRDefault="00E12463" w:rsidP="00E12463">
      <w:pPr>
        <w:numPr>
          <w:ilvl w:val="0"/>
          <w:numId w:val="4"/>
        </w:numPr>
        <w:tabs>
          <w:tab w:val="clear" w:pos="360"/>
          <w:tab w:val="left" w:pos="810"/>
        </w:tabs>
        <w:ind w:left="810" w:hanging="270"/>
        <w:jc w:val="both"/>
        <w:rPr>
          <w:color w:val="000000"/>
        </w:rPr>
      </w:pPr>
      <w:r w:rsidRPr="00D1654E">
        <w:rPr>
          <w:color w:val="000000"/>
        </w:rPr>
        <w:t>неповноти даних, передбачених</w:t>
      </w:r>
      <w:r w:rsidR="003C377D">
        <w:rPr>
          <w:color w:val="000000"/>
        </w:rPr>
        <w:t xml:space="preserve"> </w:t>
      </w:r>
      <w:r w:rsidRPr="00D1654E">
        <w:t>п.п. 9.19, 9.20 статуту.</w:t>
      </w:r>
    </w:p>
    <w:p w14:paraId="10A476DE" w14:textId="77777777" w:rsidR="00E12463" w:rsidRPr="00D1654E" w:rsidRDefault="00E12463" w:rsidP="00E12463">
      <w:pPr>
        <w:pStyle w:val="HTML"/>
        <w:shd w:val="clear" w:color="auto" w:fill="FFFFFF"/>
        <w:tabs>
          <w:tab w:val="left" w:pos="540"/>
        </w:tabs>
        <w:jc w:val="both"/>
        <w:textAlignment w:val="baseline"/>
        <w:rPr>
          <w:rFonts w:ascii="Times New Roman" w:hAnsi="Times New Roman"/>
          <w:sz w:val="24"/>
        </w:rPr>
      </w:pPr>
      <w:r w:rsidRPr="00D1654E">
        <w:rPr>
          <w:rFonts w:ascii="Times New Roman" w:hAnsi="Times New Roman" w:cs="Times New Roman"/>
          <w:color w:val="000000"/>
          <w:sz w:val="24"/>
          <w:szCs w:val="24"/>
        </w:rPr>
        <w:t xml:space="preserve">Рішення про відмову у включенні до проекту порядку денного загальних зборів товариства пропозицій акціонерів (акціонера), яким належить менше 5 відсотків голосуючих акцій, може бути прийнято у разі недотримання акціонером строку, встановленого п. 9.19 статуту та/або неповноти даних, передбачених </w:t>
      </w:r>
      <w:r w:rsidRPr="00D1654E">
        <w:rPr>
          <w:rFonts w:ascii="Times New Roman" w:eastAsia="Times New Roman" w:hAnsi="Times New Roman" w:cs="Times New Roman"/>
          <w:color w:val="000000"/>
          <w:sz w:val="24"/>
          <w:szCs w:val="24"/>
          <w:lang w:eastAsia="uk-UA"/>
        </w:rPr>
        <w:t>п.п. 9.19, 9.20 статуту, у разі неподанням акціонерами жодного проекту рішення із запропонованих ними питань порядку денного</w:t>
      </w:r>
      <w:r w:rsidRPr="00D1654E">
        <w:rPr>
          <w:rFonts w:ascii="Times New Roman" w:hAnsi="Times New Roman" w:cs="Times New Roman"/>
          <w:color w:val="000000"/>
          <w:sz w:val="24"/>
          <w:szCs w:val="24"/>
        </w:rPr>
        <w:t xml:space="preserve"> та з інших підстав, визначених </w:t>
      </w:r>
      <w:r w:rsidRPr="00D1654E">
        <w:rPr>
          <w:rFonts w:ascii="Times New Roman" w:eastAsia="Times New Roman" w:hAnsi="Times New Roman" w:cs="Times New Roman"/>
          <w:color w:val="000000"/>
          <w:sz w:val="24"/>
          <w:szCs w:val="24"/>
          <w:lang w:eastAsia="uk-UA"/>
        </w:rPr>
        <w:t>цим статутом</w:t>
      </w:r>
      <w:r w:rsidRPr="00D1654E">
        <w:rPr>
          <w:rFonts w:ascii="Times New Roman" w:hAnsi="Times New Roman" w:cs="Times New Roman"/>
          <w:color w:val="000000"/>
          <w:sz w:val="24"/>
          <w:szCs w:val="24"/>
        </w:rPr>
        <w:t xml:space="preserve">  та/або положенням про загальні збори товариства.</w:t>
      </w:r>
    </w:p>
    <w:p w14:paraId="1070E8A2" w14:textId="5D030179" w:rsidR="00E12463" w:rsidRPr="00D1654E" w:rsidRDefault="00E12463" w:rsidP="00E12463">
      <w:pPr>
        <w:numPr>
          <w:ilvl w:val="1"/>
          <w:numId w:val="37"/>
        </w:numPr>
        <w:tabs>
          <w:tab w:val="left" w:pos="540"/>
        </w:tabs>
        <w:ind w:left="0" w:firstLine="0"/>
        <w:jc w:val="both"/>
      </w:pPr>
      <w:bookmarkStart w:id="27" w:name="n504"/>
      <w:bookmarkStart w:id="28" w:name="n505"/>
      <w:bookmarkStart w:id="29" w:name="n1642"/>
      <w:bookmarkStart w:id="30" w:name="n506"/>
      <w:bookmarkEnd w:id="27"/>
      <w:bookmarkEnd w:id="28"/>
      <w:bookmarkEnd w:id="29"/>
      <w:bookmarkEnd w:id="30"/>
      <w:r w:rsidRPr="00D1654E">
        <w:t xml:space="preserve">Мотивоване рішення про відмову у включенні пропозиції до </w:t>
      </w:r>
      <w:r w:rsidR="003C377D">
        <w:t xml:space="preserve">проекту </w:t>
      </w:r>
      <w:r w:rsidRPr="00D1654E">
        <w:t>порядку денного загальних зборів, у випадках передбачених чинним законодавством</w:t>
      </w:r>
      <w:r w:rsidR="003C377D">
        <w:t xml:space="preserve"> України та цим статутом</w:t>
      </w:r>
      <w:r w:rsidRPr="00D1654E">
        <w:t>, надсилаються акціонеру протягом трьох днів з моменту його прийняття.</w:t>
      </w:r>
    </w:p>
    <w:p w14:paraId="56995B5A" w14:textId="1771E21D" w:rsidR="00E12463" w:rsidRPr="00D1654E" w:rsidRDefault="00E12463" w:rsidP="00E12463">
      <w:pPr>
        <w:numPr>
          <w:ilvl w:val="1"/>
          <w:numId w:val="37"/>
        </w:numPr>
        <w:tabs>
          <w:tab w:val="left" w:pos="540"/>
        </w:tabs>
        <w:ind w:left="0" w:firstLine="0"/>
        <w:jc w:val="both"/>
      </w:pPr>
      <w:r w:rsidRPr="00D1654E">
        <w:rPr>
          <w:color w:val="000000"/>
          <w:shd w:val="clear" w:color="auto" w:fill="FFFFFF"/>
        </w:rPr>
        <w:t xml:space="preserve">У разі внесення змін до проекту порядку денного загальних зборів товариство </w:t>
      </w:r>
      <w:r w:rsidR="00E93436">
        <w:rPr>
          <w:color w:val="000000"/>
          <w:shd w:val="clear" w:color="auto" w:fill="FFFFFF"/>
        </w:rPr>
        <w:t xml:space="preserve">або акціонери, які скликали загальні збори, </w:t>
      </w:r>
      <w:r w:rsidRPr="00D1654E">
        <w:rPr>
          <w:color w:val="000000"/>
          <w:shd w:val="clear" w:color="auto" w:fill="FFFFFF"/>
        </w:rPr>
        <w:t>не пізніше ніж за 10 днів до дати проведення загальних зборів повідомля</w:t>
      </w:r>
      <w:r w:rsidR="00E93436">
        <w:rPr>
          <w:color w:val="000000"/>
          <w:shd w:val="clear" w:color="auto" w:fill="FFFFFF"/>
        </w:rPr>
        <w:t>ють</w:t>
      </w:r>
      <w:r w:rsidRPr="00D1654E">
        <w:rPr>
          <w:color w:val="000000"/>
          <w:shd w:val="clear" w:color="auto" w:fill="FFFFFF"/>
        </w:rPr>
        <w:t xml:space="preserve"> акціонерів про такі зміни та направля</w:t>
      </w:r>
      <w:r w:rsidR="00E93436">
        <w:rPr>
          <w:color w:val="000000"/>
          <w:shd w:val="clear" w:color="auto" w:fill="FFFFFF"/>
        </w:rPr>
        <w:t>ють</w:t>
      </w:r>
      <w:r w:rsidRPr="00D1654E">
        <w:rPr>
          <w:color w:val="000000"/>
          <w:shd w:val="clear" w:color="auto" w:fill="FFFFFF"/>
        </w:rPr>
        <w:t>/вруча</w:t>
      </w:r>
      <w:r w:rsidR="00E93436">
        <w:rPr>
          <w:color w:val="000000"/>
          <w:shd w:val="clear" w:color="auto" w:fill="FFFFFF"/>
        </w:rPr>
        <w:t>ють</w:t>
      </w:r>
      <w:r w:rsidRPr="00D1654E">
        <w:rPr>
          <w:color w:val="000000"/>
          <w:shd w:val="clear" w:color="auto" w:fill="FFFFFF"/>
        </w:rPr>
        <w:t xml:space="preserve"> порядок денний, а також проекти рішень, що додаються на підставі пропозицій акціонерів.</w:t>
      </w:r>
    </w:p>
    <w:p w14:paraId="545276FE" w14:textId="06FC2A49" w:rsidR="00E12463" w:rsidRPr="00D1654E" w:rsidRDefault="00E12463" w:rsidP="00E12463">
      <w:pPr>
        <w:numPr>
          <w:ilvl w:val="1"/>
          <w:numId w:val="37"/>
        </w:numPr>
        <w:tabs>
          <w:tab w:val="left" w:pos="540"/>
        </w:tabs>
        <w:ind w:left="0" w:firstLine="0"/>
        <w:jc w:val="both"/>
        <w:rPr>
          <w:color w:val="000000"/>
        </w:rPr>
      </w:pPr>
      <w:r w:rsidRPr="00D1654E">
        <w:rPr>
          <w:color w:val="000000"/>
        </w:rPr>
        <w:t>Оскарження акціонером рішення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14:paraId="7AABCC4E" w14:textId="12EEEB65" w:rsidR="00E12463" w:rsidRPr="00D1654E" w:rsidRDefault="00E12463" w:rsidP="00E12463">
      <w:pPr>
        <w:numPr>
          <w:ilvl w:val="1"/>
          <w:numId w:val="37"/>
        </w:numPr>
        <w:tabs>
          <w:tab w:val="left" w:pos="540"/>
        </w:tabs>
        <w:ind w:left="0" w:firstLine="0"/>
        <w:jc w:val="both"/>
      </w:pPr>
      <w:r w:rsidRPr="00D1654E">
        <w:rPr>
          <w:color w:val="000000"/>
        </w:rPr>
        <w:t>Представником</w:t>
      </w:r>
      <w:r w:rsidRPr="00D1654E">
        <w:t xml:space="preserve"> акціонера на загальних зборах може бути фізична особа або уповноважена особа юридичної особи. </w:t>
      </w:r>
    </w:p>
    <w:p w14:paraId="2BC9CAF7" w14:textId="77777777" w:rsidR="00E12463" w:rsidRPr="00D1654E" w:rsidRDefault="00E12463" w:rsidP="00E12463">
      <w:pPr>
        <w:tabs>
          <w:tab w:val="left" w:pos="540"/>
        </w:tabs>
        <w:jc w:val="both"/>
      </w:pPr>
      <w:r w:rsidRPr="00D1654E">
        <w:t xml:space="preserve">Посадові особи органів товариства та їх афілійовані особи не можуть бути представниками інших акціонерів товариства на загальних зборах. </w:t>
      </w:r>
    </w:p>
    <w:p w14:paraId="777C3EAB" w14:textId="77777777" w:rsidR="00E12463" w:rsidRPr="00D1654E" w:rsidRDefault="00E12463" w:rsidP="00E12463">
      <w:pPr>
        <w:tabs>
          <w:tab w:val="left" w:pos="540"/>
        </w:tabs>
        <w:jc w:val="both"/>
      </w:pPr>
      <w:r w:rsidRPr="00D1654E">
        <w:t>Акціонер має право призначити свого представника постійно або на певний строк. Акціонер має право у будь-який момент відкликати чи замінити свого представника, повідомивши про це Правління Товариства.</w:t>
      </w:r>
    </w:p>
    <w:p w14:paraId="747D1743" w14:textId="72C92FFF"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w:t>
      </w:r>
      <w:r w:rsidR="00E93436">
        <w:rPr>
          <w:color w:val="000000"/>
        </w:rPr>
        <w:t>чинним законодавством України</w:t>
      </w:r>
      <w:r w:rsidRPr="00D1654E">
        <w:rPr>
          <w:color w:val="000000"/>
        </w:rPr>
        <w:t xml:space="preserve">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14:paraId="7DF249F7" w14:textId="32C9613C" w:rsidR="00E12463" w:rsidRPr="00D1654E" w:rsidRDefault="00E12463" w:rsidP="00E12463">
      <w:pPr>
        <w:numPr>
          <w:ilvl w:val="1"/>
          <w:numId w:val="37"/>
        </w:numPr>
        <w:tabs>
          <w:tab w:val="left" w:pos="540"/>
        </w:tabs>
        <w:ind w:left="0" w:firstLine="0"/>
        <w:jc w:val="both"/>
      </w:pPr>
      <w:r w:rsidRPr="00D1654E">
        <w:rPr>
          <w:rFonts w:eastAsia="Times New Roman"/>
          <w:color w:val="000000"/>
          <w:lang w:eastAsia="uk-UA"/>
        </w:rPr>
        <w:t>Порядок</w:t>
      </w:r>
      <w:r w:rsidRPr="00D1654E">
        <w:rPr>
          <w:color w:val="000000"/>
        </w:rPr>
        <w:t xml:space="preserve"> проведення загальних зборів товариства встановлюється </w:t>
      </w:r>
      <w:r w:rsidR="00734911">
        <w:rPr>
          <w:color w:val="000000"/>
        </w:rPr>
        <w:t>чинним законодавством України</w:t>
      </w:r>
      <w:r w:rsidRPr="00D1654E">
        <w:rPr>
          <w:color w:val="000000"/>
        </w:rPr>
        <w:t xml:space="preserve">, </w:t>
      </w:r>
      <w:r w:rsidR="00734911">
        <w:rPr>
          <w:color w:val="000000"/>
        </w:rPr>
        <w:t xml:space="preserve">цим </w:t>
      </w:r>
      <w:r w:rsidRPr="00D1654E">
        <w:rPr>
          <w:color w:val="000000"/>
        </w:rPr>
        <w:t>статутом, п</w:t>
      </w:r>
      <w:r w:rsidRPr="00D1654E">
        <w:t xml:space="preserve">оложенням про загальні збори акціонерів </w:t>
      </w:r>
      <w:r w:rsidRPr="00D1654E">
        <w:rPr>
          <w:color w:val="000000"/>
        </w:rPr>
        <w:t>та рішенням</w:t>
      </w:r>
      <w:r w:rsidR="00734911">
        <w:rPr>
          <w:color w:val="000000"/>
        </w:rPr>
        <w:t>и</w:t>
      </w:r>
      <w:r w:rsidRPr="00D1654E">
        <w:rPr>
          <w:color w:val="000000"/>
        </w:rPr>
        <w:t xml:space="preserve"> загальних зборів.</w:t>
      </w:r>
      <w:r w:rsidRPr="00D1654E">
        <w:t xml:space="preserve"> Головує на загальних зборах акціонерів – голова загальних зборів, який обирається за рішенням </w:t>
      </w:r>
      <w:r w:rsidR="00734911">
        <w:t xml:space="preserve">особи, яка скликає загальні збори, </w:t>
      </w:r>
      <w:r w:rsidRPr="00D1654E">
        <w:t>до дня проведення загальних зборів.</w:t>
      </w:r>
      <w:r w:rsidR="00734911">
        <w:t xml:space="preserve"> Секретар загальних зборів обирається особою, яка скликає загальні збори.</w:t>
      </w:r>
    </w:p>
    <w:p w14:paraId="530C86D5" w14:textId="72A40978"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Загальні збори не можуть розпочатися раніше, ніж зазначено у повідомленні про проведення загальних зборів. </w:t>
      </w:r>
    </w:p>
    <w:p w14:paraId="229D8E32" w14:textId="61867638"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w:t>
      </w:r>
      <w:r w:rsidRPr="00D1654E">
        <w:rPr>
          <w:color w:val="000000"/>
        </w:rPr>
        <w:lastRenderedPageBreak/>
        <w:t xml:space="preserve">законодавством про депозитарну систему України, із зазначенням кількості голосів кожного акціонера. Реєстрацію акціонерів (їх представників) проводить реєстраційна комісія, яка призначається </w:t>
      </w:r>
      <w:r w:rsidR="00734911">
        <w:t>особою, яка скликає загальні збори</w:t>
      </w:r>
      <w:r w:rsidRPr="00D1654E">
        <w:rPr>
          <w:color w:val="000000"/>
        </w:rPr>
        <w:t xml:space="preserve">. </w:t>
      </w:r>
    </w:p>
    <w:p w14:paraId="1164CE76" w14:textId="7D1FCCAE"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загальних зборах. </w:t>
      </w:r>
    </w:p>
    <w:p w14:paraId="6351447B" w14:textId="77777777" w:rsidR="00E12463" w:rsidRPr="00D1654E" w:rsidRDefault="00E12463" w:rsidP="00E12463">
      <w:pPr>
        <w:pStyle w:val="a3"/>
        <w:tabs>
          <w:tab w:val="left" w:pos="540"/>
        </w:tabs>
        <w:spacing w:before="0" w:beforeAutospacing="0" w:after="0" w:afterAutospacing="0"/>
        <w:jc w:val="both"/>
        <w:rPr>
          <w:color w:val="000000"/>
        </w:rPr>
      </w:pPr>
      <w:r w:rsidRPr="00D1654E">
        <w:rPr>
          <w:color w:val="000000"/>
        </w:rPr>
        <w:tab/>
        <w:t xml:space="preserve">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Акціонер, який не зареєструвався, не має права брати участь у загальних зборах. </w:t>
      </w:r>
    </w:p>
    <w:p w14:paraId="3FBD04B1"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Повноваження реєстраційної комісії за договором можуть передаватися депозитарній установі. У такому разі головою реєстраційної комісії є представник депозитарної установи, яка надає товариству додаткові послуги, зокрема щодо виконання функцій реєстраційної комісії.</w:t>
      </w:r>
    </w:p>
    <w:p w14:paraId="5169C441" w14:textId="77777777" w:rsidR="00E12463" w:rsidRPr="00D1654E" w:rsidRDefault="00E12463" w:rsidP="00E12463">
      <w:pPr>
        <w:numPr>
          <w:ilvl w:val="1"/>
          <w:numId w:val="37"/>
        </w:numPr>
        <w:tabs>
          <w:tab w:val="left" w:pos="540"/>
        </w:tabs>
        <w:ind w:left="0" w:firstLine="0"/>
        <w:jc w:val="both"/>
        <w:rPr>
          <w:color w:val="000000"/>
        </w:rPr>
      </w:pPr>
      <w:r w:rsidRPr="00D1654E">
        <w:t>У разі необхідності м</w:t>
      </w:r>
      <w:r w:rsidRPr="00D1654E">
        <w:rPr>
          <w:color w:val="000000"/>
        </w:rPr>
        <w:t xml:space="preserve">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w:t>
      </w:r>
      <w:r w:rsidRPr="00D1654E">
        <w:t>за вимогою особи</w:t>
      </w:r>
      <w:r w:rsidRPr="00D1654E">
        <w:rPr>
          <w:color w:val="000000"/>
        </w:rPr>
        <w:t xml:space="preserve"> видається </w:t>
      </w:r>
      <w:r w:rsidRPr="00D1654E">
        <w:t>особі</w:t>
      </w:r>
      <w:r w:rsidRPr="00D1654E">
        <w:rPr>
          <w:color w:val="000000"/>
        </w:rPr>
        <w:t xml:space="preserve">, якій відмовлено в реєстрації. </w:t>
      </w:r>
    </w:p>
    <w:p w14:paraId="619AD62A"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Правління товариства, або взяти участь у загальних зборах особисто.</w:t>
      </w:r>
    </w:p>
    <w:p w14:paraId="0C170053" w14:textId="77777777" w:rsidR="00E12463" w:rsidRPr="00D1654E" w:rsidRDefault="00E12463" w:rsidP="00E12463">
      <w:pPr>
        <w:pStyle w:val="a3"/>
        <w:tabs>
          <w:tab w:val="left" w:pos="540"/>
        </w:tabs>
        <w:spacing w:before="0" w:beforeAutospacing="0" w:after="0" w:afterAutospacing="0"/>
        <w:jc w:val="both"/>
        <w:rPr>
          <w:i/>
          <w:iCs/>
          <w:color w:val="000000"/>
        </w:rPr>
      </w:pPr>
      <w:r w:rsidRPr="00D1654E">
        <w:rPr>
          <w:color w:val="000000"/>
        </w:rPr>
        <w:tab/>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r w:rsidRPr="00D1654E">
        <w:rPr>
          <w:i/>
          <w:iCs/>
          <w:color w:val="000000"/>
        </w:rPr>
        <w:t xml:space="preserve">. </w:t>
      </w:r>
    </w:p>
    <w:p w14:paraId="69741551" w14:textId="47FC2320" w:rsidR="00E12463" w:rsidRPr="00D1654E" w:rsidRDefault="00E12463" w:rsidP="00E12463">
      <w:pPr>
        <w:numPr>
          <w:ilvl w:val="1"/>
          <w:numId w:val="37"/>
        </w:numPr>
        <w:tabs>
          <w:tab w:val="left" w:pos="540"/>
        </w:tabs>
        <w:ind w:left="0" w:firstLine="0"/>
        <w:jc w:val="both"/>
        <w:rPr>
          <w:color w:val="000000"/>
        </w:rPr>
      </w:pPr>
      <w:r w:rsidRPr="00D1654E">
        <w:rPr>
          <w:color w:val="000000"/>
          <w:shd w:val="clear" w:color="auto" w:fill="FFFFFF"/>
        </w:rPr>
        <w:t>Акціонери (акціонер), які на дату складення переліку акціонерів, які мають право на участь у загальних зборах товариства, сукупно є власниками 10 і більше відсотків голосуючих акцій,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товариство повідомляється до початку реєстрації акціонерів</w:t>
      </w:r>
      <w:r w:rsidR="00B13A80">
        <w:rPr>
          <w:color w:val="000000"/>
          <w:shd w:val="clear" w:color="auto" w:fill="FFFFFF"/>
        </w:rPr>
        <w:t xml:space="preserve"> у порядку, встановленому чинним законодавством України</w:t>
      </w:r>
      <w:r w:rsidRPr="00D1654E">
        <w:rPr>
          <w:color w:val="000000"/>
          <w:shd w:val="clear" w:color="auto" w:fill="FFFFFF"/>
        </w:rPr>
        <w:t>.</w:t>
      </w:r>
    </w:p>
    <w:p w14:paraId="2562A1DD" w14:textId="77777777" w:rsidR="00E12463" w:rsidRPr="00D1654E" w:rsidRDefault="00E12463" w:rsidP="00E12463">
      <w:pPr>
        <w:pStyle w:val="a3"/>
        <w:tabs>
          <w:tab w:val="left" w:pos="540"/>
        </w:tabs>
        <w:spacing w:before="0" w:beforeAutospacing="0" w:after="0" w:afterAutospacing="0"/>
        <w:jc w:val="both"/>
        <w:rPr>
          <w:color w:val="000000"/>
        </w:rPr>
      </w:pPr>
      <w:r w:rsidRPr="00D1654E">
        <w:rPr>
          <w:color w:val="000000"/>
        </w:rPr>
        <w:tab/>
        <w:t xml:space="preserve">Посадові особи товариства зобов'язані забезпечити вільний доступ представників акціонерів (акціонера) та/або Національної комісії з цінних паперів та фондового ринку до нагляду за реєстрацією акціонерів, проведенням загальних зборів, голосуванням та підбиттям його підсумків. </w:t>
      </w:r>
    </w:p>
    <w:p w14:paraId="53E8622B"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Хід загальних зборів або розгляд окремого питання за рішенням ініціаторів загальних зборів чи самих </w:t>
      </w:r>
      <w:r w:rsidR="00A50677">
        <w:rPr>
          <w:color w:val="000000"/>
        </w:rPr>
        <w:t xml:space="preserve">загальних </w:t>
      </w:r>
      <w:r w:rsidRPr="00D1654E">
        <w:rPr>
          <w:color w:val="000000"/>
        </w:rPr>
        <w:t xml:space="preserve">зборів може фіксуватися технічними засобами, відповідні записи яких додаються до протоколу загальних зборів. </w:t>
      </w:r>
    </w:p>
    <w:p w14:paraId="150ADF05" w14:textId="56D412E7"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Наявність кворуму загальних зборів визначається реєстраційною комісією на момент закінчення реєстрації </w:t>
      </w:r>
      <w:r w:rsidR="00811458">
        <w:rPr>
          <w:color w:val="000000"/>
        </w:rPr>
        <w:t xml:space="preserve">всіх </w:t>
      </w:r>
      <w:r w:rsidRPr="00D1654E">
        <w:rPr>
          <w:color w:val="000000"/>
        </w:rPr>
        <w:t>акціонерів</w:t>
      </w:r>
      <w:r w:rsidR="00811458">
        <w:rPr>
          <w:color w:val="000000"/>
        </w:rPr>
        <w:t>,</w:t>
      </w:r>
      <w:r w:rsidR="00811458" w:rsidRPr="00811458">
        <w:t xml:space="preserve"> </w:t>
      </w:r>
      <w:r w:rsidR="00811458" w:rsidRPr="00210B24">
        <w:t xml:space="preserve">які прибули </w:t>
      </w:r>
      <w:r w:rsidRPr="00D1654E">
        <w:rPr>
          <w:color w:val="000000"/>
        </w:rPr>
        <w:t>для участі у загальних зборах</w:t>
      </w:r>
      <w:r w:rsidR="00806FC4" w:rsidRPr="00806FC4">
        <w:t xml:space="preserve"> </w:t>
      </w:r>
      <w:r w:rsidR="00806FC4" w:rsidRPr="00210B24">
        <w:t>до завершення встановленого часу реєстрації акціонерів (</w:t>
      </w:r>
      <w:r w:rsidR="00806FC4">
        <w:t>їх представників) для участі у з</w:t>
      </w:r>
      <w:r w:rsidR="00806FC4" w:rsidRPr="00210B24">
        <w:t>агальних зборах</w:t>
      </w:r>
      <w:r w:rsidRPr="00D1654E">
        <w:rPr>
          <w:color w:val="000000"/>
        </w:rPr>
        <w:t xml:space="preserve">. </w:t>
      </w:r>
    </w:p>
    <w:p w14:paraId="5D1A7CA9" w14:textId="20E6014F"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Загальні збори мають кворум за умови реєстрації для участі у них акціонерів, які сукупно є власниками більш як 50 відсотків голосуючих акцій. </w:t>
      </w:r>
    </w:p>
    <w:p w14:paraId="5C2D41ED" w14:textId="7DCFACD9"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Право голосу на загальних зборах мають акціонери - власники </w:t>
      </w:r>
      <w:r w:rsidR="00806FC4">
        <w:rPr>
          <w:color w:val="000000"/>
        </w:rPr>
        <w:t xml:space="preserve">голосуючих </w:t>
      </w:r>
      <w:r w:rsidRPr="00D1654E">
        <w:rPr>
          <w:color w:val="000000"/>
        </w:rPr>
        <w:t xml:space="preserve">простих акцій товариства. Акціонер не може бути позбавлений права голосу, крім випадків, встановлених </w:t>
      </w:r>
      <w:r w:rsidR="00806FC4">
        <w:rPr>
          <w:color w:val="000000"/>
        </w:rPr>
        <w:t>законом</w:t>
      </w:r>
      <w:r w:rsidRPr="00D1654E">
        <w:rPr>
          <w:color w:val="000000"/>
        </w:rPr>
        <w:t xml:space="preserve">. </w:t>
      </w:r>
    </w:p>
    <w:p w14:paraId="4F46F577" w14:textId="2326F32D" w:rsidR="00E12463" w:rsidRPr="00D1654E" w:rsidRDefault="00E12463" w:rsidP="00E12463">
      <w:pPr>
        <w:numPr>
          <w:ilvl w:val="1"/>
          <w:numId w:val="37"/>
        </w:numPr>
        <w:tabs>
          <w:tab w:val="left" w:pos="540"/>
        </w:tabs>
        <w:ind w:left="0" w:firstLine="0"/>
        <w:jc w:val="both"/>
        <w:rPr>
          <w:i/>
        </w:rPr>
      </w:pPr>
      <w:r w:rsidRPr="00D1654E">
        <w:t xml:space="preserve">Голосування на загальних зборах проводиться за принципом – одна </w:t>
      </w:r>
      <w:r w:rsidR="00FF2721">
        <w:t xml:space="preserve">голосуюча </w:t>
      </w:r>
      <w:r w:rsidRPr="00D1654E">
        <w:t>проста акція товариства надає акціонеру один голос для вирішення кожного питання на загальних зборах</w:t>
      </w:r>
      <w:r w:rsidRPr="00D1654E">
        <w:rPr>
          <w:i/>
        </w:rPr>
        <w:t xml:space="preserve">, </w:t>
      </w:r>
      <w:r w:rsidRPr="00D1654E">
        <w:t>крім проведення кумулятивного голосування</w:t>
      </w:r>
      <w:r w:rsidRPr="00D1654E">
        <w:rPr>
          <w:i/>
        </w:rPr>
        <w:t xml:space="preserve">. </w:t>
      </w:r>
    </w:p>
    <w:p w14:paraId="7043C44C" w14:textId="7D123BE8"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Рішення загальних зборів з питання, винесеного на голосування, приймається простою більшістю голосів акціонерів, які зареєструвалися для участі у загальних зборах та є </w:t>
      </w:r>
      <w:r w:rsidRPr="00D1654E">
        <w:rPr>
          <w:color w:val="000000"/>
        </w:rPr>
        <w:lastRenderedPageBreak/>
        <w:t xml:space="preserve">власниками голосуючих з цього питання акцій, крім випадків, встановлених </w:t>
      </w:r>
      <w:r w:rsidR="00FF2721">
        <w:rPr>
          <w:color w:val="000000"/>
        </w:rPr>
        <w:t>законом та цим статутом</w:t>
      </w:r>
      <w:r w:rsidRPr="00D1654E">
        <w:rPr>
          <w:color w:val="000000"/>
        </w:rPr>
        <w:t>.</w:t>
      </w:r>
    </w:p>
    <w:p w14:paraId="72CE914A" w14:textId="3E93C343" w:rsidR="00856031" w:rsidRPr="00D1654E" w:rsidRDefault="00FF2721" w:rsidP="00093B41">
      <w:pPr>
        <w:pStyle w:val="af9"/>
        <w:ind w:firstLine="708"/>
        <w:jc w:val="both"/>
      </w:pPr>
      <w:r w:rsidRPr="00210B24">
        <w:t>До Товариства не застосовується вимога чинного законодавства України щодо відсутності права голосу у акціонерів, заінтересованих у вчиненні правочину, під час голосування про надання згоди на вчинення правочину із заінтересованістю</w:t>
      </w:r>
      <w:r w:rsidR="00856031" w:rsidRPr="00161231">
        <w:t>.</w:t>
      </w:r>
    </w:p>
    <w:p w14:paraId="79A8C37C" w14:textId="0E3A8542"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Обрання членів </w:t>
      </w:r>
      <w:r w:rsidR="00FF2721">
        <w:rPr>
          <w:color w:val="000000"/>
        </w:rPr>
        <w:t>наглядової ради та ревізійної комісії</w:t>
      </w:r>
      <w:r w:rsidR="00FF2721" w:rsidRPr="00D1654E">
        <w:rPr>
          <w:color w:val="000000"/>
        </w:rPr>
        <w:t xml:space="preserve"> </w:t>
      </w:r>
      <w:r w:rsidRPr="00D1654E">
        <w:rPr>
          <w:color w:val="000000"/>
        </w:rPr>
        <w:t xml:space="preserve">товариства здійснюється </w:t>
      </w:r>
      <w:r w:rsidR="00FF2721">
        <w:rPr>
          <w:color w:val="000000"/>
        </w:rPr>
        <w:t xml:space="preserve">шляхом </w:t>
      </w:r>
      <w:r w:rsidRPr="00D1654E">
        <w:rPr>
          <w:color w:val="000000"/>
        </w:rPr>
        <w:t>кумулятивного голосування.</w:t>
      </w:r>
    </w:p>
    <w:p w14:paraId="5A6052C6" w14:textId="673123B3" w:rsidR="00E12463" w:rsidRPr="00D1654E" w:rsidRDefault="00E12463" w:rsidP="00E12463">
      <w:pPr>
        <w:pStyle w:val="a3"/>
        <w:tabs>
          <w:tab w:val="left" w:pos="540"/>
        </w:tabs>
        <w:spacing w:before="0" w:beforeAutospacing="0" w:after="0" w:afterAutospacing="0"/>
        <w:jc w:val="both"/>
        <w:rPr>
          <w:color w:val="000000"/>
        </w:rPr>
      </w:pPr>
      <w:r w:rsidRPr="00D1654E">
        <w:rPr>
          <w:color w:val="000000"/>
        </w:rPr>
        <w:tab/>
        <w:t xml:space="preserve">При обранні членів </w:t>
      </w:r>
      <w:r w:rsidR="00F14441">
        <w:rPr>
          <w:color w:val="000000"/>
        </w:rPr>
        <w:t>наглядової ради та ревізійної комісії</w:t>
      </w:r>
      <w:r w:rsidR="00F14441" w:rsidRPr="00D1654E">
        <w:rPr>
          <w:color w:val="000000"/>
        </w:rPr>
        <w:t xml:space="preserve"> </w:t>
      </w:r>
      <w:r w:rsidRPr="00D1654E">
        <w:rPr>
          <w:color w:val="000000"/>
        </w:rPr>
        <w:t>товариства кумулятивним голосуванням голосування проводиться щодо всіх кандидатів одночасно. Обраними вважаються ті кандидати, які набрали найбільшу кількість голосів акціонерів порівняно з іншими кандидатами.</w:t>
      </w:r>
    </w:p>
    <w:p w14:paraId="3C5450F8" w14:textId="48AA295E" w:rsidR="00E12463" w:rsidRPr="00D1654E" w:rsidRDefault="00E12463" w:rsidP="00E12463">
      <w:pPr>
        <w:numPr>
          <w:ilvl w:val="1"/>
          <w:numId w:val="37"/>
        </w:numPr>
        <w:tabs>
          <w:tab w:val="left" w:pos="540"/>
        </w:tabs>
        <w:ind w:left="0" w:firstLine="0"/>
        <w:jc w:val="both"/>
        <w:rPr>
          <w:color w:val="000000"/>
        </w:rPr>
      </w:pPr>
      <w:r w:rsidRPr="00D1654E">
        <w:rPr>
          <w:color w:val="000000"/>
        </w:rPr>
        <w:t>Рішення загальних зборів з питань</w:t>
      </w:r>
      <w:r w:rsidR="00F14441">
        <w:rPr>
          <w:color w:val="000000"/>
        </w:rPr>
        <w:t xml:space="preserve"> </w:t>
      </w:r>
      <w:r w:rsidRPr="00D1654E">
        <w:rPr>
          <w:color w:val="000000"/>
        </w:rPr>
        <w:t xml:space="preserve">внесення змін до </w:t>
      </w:r>
      <w:r w:rsidR="00F14441">
        <w:rPr>
          <w:color w:val="000000"/>
        </w:rPr>
        <w:t xml:space="preserve">цього </w:t>
      </w:r>
      <w:r w:rsidRPr="00D1654E">
        <w:rPr>
          <w:color w:val="000000"/>
        </w:rPr>
        <w:t>статуту, прийняття рішення про анулювання викуплених акцій</w:t>
      </w:r>
      <w:bookmarkStart w:id="31" w:name="o358"/>
      <w:bookmarkEnd w:id="31"/>
      <w:r w:rsidRPr="00D1654E">
        <w:rPr>
          <w:color w:val="000000"/>
        </w:rPr>
        <w:t>, прийняття рішення про зміну типу товариства,</w:t>
      </w:r>
      <w:bookmarkStart w:id="32" w:name="o359"/>
      <w:bookmarkEnd w:id="32"/>
      <w:r w:rsidRPr="00D1654E">
        <w:rPr>
          <w:color w:val="000000"/>
        </w:rPr>
        <w:t xml:space="preserve"> прийняття рішення про </w:t>
      </w:r>
      <w:r w:rsidR="00F14441">
        <w:rPr>
          <w:color w:val="000000"/>
        </w:rPr>
        <w:t>емісію</w:t>
      </w:r>
      <w:r w:rsidR="00F14441" w:rsidRPr="00D1654E">
        <w:rPr>
          <w:color w:val="000000"/>
        </w:rPr>
        <w:t xml:space="preserve"> </w:t>
      </w:r>
      <w:r w:rsidRPr="00D1654E">
        <w:rPr>
          <w:color w:val="000000"/>
        </w:rPr>
        <w:t>акцій</w:t>
      </w:r>
      <w:r w:rsidR="00F14441">
        <w:rPr>
          <w:color w:val="000000"/>
        </w:rPr>
        <w:t xml:space="preserve"> та </w:t>
      </w:r>
      <w:r w:rsidR="00F14441" w:rsidRPr="00210B24">
        <w:rPr>
          <w:color w:val="000000"/>
          <w:shd w:val="clear" w:color="auto" w:fill="FFFFFF"/>
        </w:rPr>
        <w:t>про емісію цінних паперів, які можуть бути конвертовані в акції</w:t>
      </w:r>
      <w:r w:rsidRPr="00D1654E">
        <w:rPr>
          <w:color w:val="000000"/>
        </w:rPr>
        <w:t>,</w:t>
      </w:r>
      <w:bookmarkStart w:id="33" w:name="o360"/>
      <w:bookmarkEnd w:id="33"/>
      <w:r w:rsidRPr="00D1654E">
        <w:rPr>
          <w:color w:val="000000"/>
        </w:rPr>
        <w:t xml:space="preserve"> прийняття рішення про збільшення статутного капіталу товариства,</w:t>
      </w:r>
      <w:bookmarkStart w:id="34" w:name="o361"/>
      <w:bookmarkEnd w:id="34"/>
      <w:r w:rsidRPr="00D1654E">
        <w:rPr>
          <w:color w:val="000000"/>
        </w:rPr>
        <w:t xml:space="preserve"> прийняття рішення про зменшення статутного капіталу товариства, прийняття рішення про виділ та припинення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w:t>
      </w:r>
    </w:p>
    <w:p w14:paraId="09B3082C"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w:t>
      </w:r>
    </w:p>
    <w:p w14:paraId="344D3DCD"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На загальних зборах голосування проводиться з усіх питань порядку денного, винесених на голосування.</w:t>
      </w:r>
    </w:p>
    <w:p w14:paraId="1248B5B2" w14:textId="77777777" w:rsidR="00132253" w:rsidRPr="00D1654E" w:rsidDel="00132253" w:rsidRDefault="00E12463" w:rsidP="007B1FC9">
      <w:pPr>
        <w:numPr>
          <w:ilvl w:val="1"/>
          <w:numId w:val="37"/>
        </w:numPr>
        <w:tabs>
          <w:tab w:val="left" w:pos="540"/>
        </w:tabs>
        <w:ind w:left="0" w:firstLine="0"/>
        <w:jc w:val="both"/>
        <w:rPr>
          <w:color w:val="000000"/>
        </w:rPr>
      </w:pPr>
      <w:r w:rsidRPr="00D1654E">
        <w:rPr>
          <w:color w:val="000000"/>
        </w:rPr>
        <w:t>Голосування на загальних зборах товариства з питань порядку денного проводиться виключно з використанням бюлетенів для голосування, крім</w:t>
      </w:r>
      <w:r w:rsidR="00132253">
        <w:rPr>
          <w:color w:val="000000"/>
        </w:rPr>
        <w:t xml:space="preserve"> випадків, визначених чинним законодавством України.</w:t>
      </w:r>
    </w:p>
    <w:p w14:paraId="1EAA8416" w14:textId="518BE739" w:rsidR="00E12463" w:rsidRPr="00D1654E" w:rsidRDefault="00132253" w:rsidP="00E12463">
      <w:pPr>
        <w:numPr>
          <w:ilvl w:val="1"/>
          <w:numId w:val="37"/>
        </w:numPr>
        <w:tabs>
          <w:tab w:val="left" w:pos="540"/>
        </w:tabs>
        <w:ind w:left="0" w:firstLine="0"/>
        <w:jc w:val="both"/>
        <w:rPr>
          <w:color w:val="000000"/>
        </w:rPr>
      </w:pPr>
      <w:r w:rsidRPr="00D1654E" w:rsidDel="00132253">
        <w:rPr>
          <w:color w:val="000000"/>
        </w:rPr>
        <w:t xml:space="preserve"> </w:t>
      </w:r>
      <w:r w:rsidR="00E12463" w:rsidRPr="00D1654E">
        <w:rPr>
          <w:color w:val="000000"/>
        </w:rPr>
        <w:t xml:space="preserve">Форма і текст бюлетеня для голосування затверджуються </w:t>
      </w:r>
      <w:r>
        <w:rPr>
          <w:color w:val="000000"/>
        </w:rPr>
        <w:t xml:space="preserve"> особою, яка скликає загальні збори,</w:t>
      </w:r>
      <w:r w:rsidR="00E12463" w:rsidRPr="00D1654E">
        <w:rPr>
          <w:color w:val="000000"/>
        </w:rPr>
        <w:t xml:space="preserve"> не пізніше ніж за 10 днів до дати проведення загальних зборів, щодо обрання кандидатів до складу органів товариства - не пізніше ніж за чотири дні до дати проведення загальних зборів. Акціонери мають право</w:t>
      </w:r>
      <w:r>
        <w:rPr>
          <w:color w:val="000000"/>
        </w:rPr>
        <w:t xml:space="preserve"> </w:t>
      </w:r>
      <w:r w:rsidR="00E12463" w:rsidRPr="00D1654E">
        <w:rPr>
          <w:color w:val="000000"/>
        </w:rPr>
        <w:t xml:space="preserve">до проведення загальних зборів ознайомитися з формою бюлетеня для голосування </w:t>
      </w:r>
      <w:r w:rsidR="00E12463" w:rsidRPr="00D1654E">
        <w:t>в порядку встановленому у п.9.16 статуту та згідно з Положенням про загальні збори акціонерів</w:t>
      </w:r>
      <w:r w:rsidR="00E12463" w:rsidRPr="00D1654E">
        <w:rPr>
          <w:color w:val="000000"/>
        </w:rPr>
        <w:t>.</w:t>
      </w:r>
      <w:r>
        <w:rPr>
          <w:color w:val="000000"/>
        </w:rPr>
        <w:t xml:space="preserve"> </w:t>
      </w:r>
      <w:r w:rsidR="00E12463" w:rsidRPr="00D1654E">
        <w:rPr>
          <w:color w:val="000000"/>
        </w:rPr>
        <w:t>Бюлетень для голосування (у т.ч. кумулятивного) засвідчується підписом Голови загальних зборів у правому нижньому куті на кожній сторінці.</w:t>
      </w:r>
    </w:p>
    <w:p w14:paraId="0E9A078D" w14:textId="7F324BA5" w:rsidR="00E12463" w:rsidRPr="00D1654E" w:rsidRDefault="00E12463" w:rsidP="00E12463">
      <w:pPr>
        <w:numPr>
          <w:ilvl w:val="1"/>
          <w:numId w:val="37"/>
        </w:numPr>
        <w:tabs>
          <w:tab w:val="left" w:pos="540"/>
        </w:tabs>
        <w:ind w:left="0" w:firstLine="0"/>
        <w:jc w:val="both"/>
        <w:rPr>
          <w:color w:val="000000"/>
        </w:rPr>
      </w:pPr>
      <w:r w:rsidRPr="00D1654E">
        <w:rPr>
          <w:color w:val="000000"/>
        </w:rPr>
        <w:t>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Повноваження лічильної комісії за договором можуть передаватися депозитарній установі, яка надає товариству додаткові послуги</w:t>
      </w:r>
      <w:r w:rsidRPr="00D1654E">
        <w:rPr>
          <w:rFonts w:eastAsia="Times New Roman"/>
          <w:color w:val="000000"/>
          <w:lang w:eastAsia="uk-UA"/>
        </w:rPr>
        <w:t>.</w:t>
      </w:r>
    </w:p>
    <w:p w14:paraId="4620719B" w14:textId="15379E89" w:rsidR="00E12463" w:rsidRPr="00D1654E" w:rsidRDefault="00E12463" w:rsidP="00E12463">
      <w:pPr>
        <w:pStyle w:val="a3"/>
        <w:tabs>
          <w:tab w:val="left" w:pos="540"/>
        </w:tabs>
        <w:spacing w:before="0" w:beforeAutospacing="0" w:after="0" w:afterAutospacing="0"/>
        <w:jc w:val="both"/>
        <w:rPr>
          <w:color w:val="000000"/>
        </w:rPr>
      </w:pPr>
      <w:r w:rsidRPr="00D1654E">
        <w:rPr>
          <w:color w:val="000000"/>
        </w:rPr>
        <w:tab/>
        <w:t xml:space="preserve">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реєстраційна комісія. </w:t>
      </w:r>
      <w:r w:rsidR="00F62DC6">
        <w:rPr>
          <w:color w:val="000000"/>
        </w:rPr>
        <w:t xml:space="preserve">Особа, яка скликає загальні збори, </w:t>
      </w:r>
      <w:r w:rsidRPr="00D1654E">
        <w:rPr>
          <w:color w:val="000000"/>
        </w:rPr>
        <w:t xml:space="preserve">зобов’язана визначити першим питанням порядку денного загальних зборів товариства питання про обрання лічильної комісії. </w:t>
      </w:r>
    </w:p>
    <w:p w14:paraId="65B328CA" w14:textId="11C9A897"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До складу лічильної комісії не можуть включатися особи, які входять або є кандидатами до складу органів товариства. </w:t>
      </w:r>
    </w:p>
    <w:p w14:paraId="2530B34A"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За підсумками кожного голосування складається протокол, що підписується всіма членами лічильної комісії товариства, які брали участь у підрахунку голосів. </w:t>
      </w:r>
    </w:p>
    <w:p w14:paraId="585AD28E" w14:textId="77777777" w:rsidR="00E12463" w:rsidRPr="00D1654E" w:rsidRDefault="00E12463" w:rsidP="00E12463">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D1654E">
        <w:rPr>
          <w:color w:val="000000"/>
        </w:rPr>
        <w:lastRenderedPageBreak/>
        <w:t>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p>
    <w:p w14:paraId="2F4C8607" w14:textId="7EC3CCAD"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Рішення загальних зборів вважається прийнятим з моменту складання протоколу про підсумки голосування. Підсумки голосування оголошуються на загальних зборах, під час яких проводилося голосування. Після закриття загальних зборів підсумки голосування доводяться до відома акціонерів </w:t>
      </w:r>
      <w:r w:rsidR="00F62DC6">
        <w:rPr>
          <w:color w:val="000000"/>
        </w:rPr>
        <w:t>протягом</w:t>
      </w:r>
      <w:r w:rsidR="00F62DC6" w:rsidRPr="00D1654E">
        <w:rPr>
          <w:color w:val="000000"/>
        </w:rPr>
        <w:t xml:space="preserve"> </w:t>
      </w:r>
      <w:r w:rsidRPr="00D1654E">
        <w:rPr>
          <w:color w:val="000000"/>
        </w:rPr>
        <w:t>10 робочих днів шляхом розміщення підсумків голосування на веб-сайті товариства.</w:t>
      </w:r>
    </w:p>
    <w:p w14:paraId="25BE785C" w14:textId="77777777" w:rsidR="00E12463" w:rsidRPr="00D1654E" w:rsidRDefault="00E12463" w:rsidP="00E12463">
      <w:pPr>
        <w:numPr>
          <w:ilvl w:val="1"/>
          <w:numId w:val="37"/>
        </w:numPr>
        <w:tabs>
          <w:tab w:val="left" w:pos="540"/>
        </w:tabs>
        <w:ind w:left="0" w:firstLine="0"/>
        <w:jc w:val="both"/>
      </w:pPr>
      <w:r w:rsidRPr="00D1654E">
        <w:rPr>
          <w:color w:val="000000"/>
        </w:rPr>
        <w:t>Протоколи про підсумки голосування додаються до протоколу загальних зборів товариства. Після складання протоколів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товаристві протягом строку його діяльності, але не більше чотирьох років.</w:t>
      </w:r>
    </w:p>
    <w:p w14:paraId="171C35A5" w14:textId="73F931F7" w:rsidR="00E12463" w:rsidRPr="00D1654E" w:rsidRDefault="00E12463" w:rsidP="00E12463">
      <w:pPr>
        <w:numPr>
          <w:ilvl w:val="1"/>
          <w:numId w:val="37"/>
        </w:numPr>
        <w:tabs>
          <w:tab w:val="left" w:pos="540"/>
        </w:tabs>
        <w:ind w:left="0" w:firstLine="0"/>
        <w:jc w:val="both"/>
        <w:rPr>
          <w:color w:val="000000"/>
        </w:rPr>
      </w:pPr>
      <w:r w:rsidRPr="00D1654E">
        <w:rPr>
          <w:color w:val="000000"/>
        </w:rPr>
        <w:t>Протокол загальних зборів складається протягом 10 днів з моменту закриття загальних зборів та підписується голов</w:t>
      </w:r>
      <w:r w:rsidR="00415FF3">
        <w:rPr>
          <w:color w:val="000000"/>
        </w:rPr>
        <w:t>ою</w:t>
      </w:r>
      <w:r w:rsidRPr="00D1654E">
        <w:rPr>
          <w:color w:val="000000"/>
        </w:rPr>
        <w:t xml:space="preserve"> </w:t>
      </w:r>
      <w:r w:rsidR="00415FF3">
        <w:rPr>
          <w:color w:val="000000"/>
        </w:rPr>
        <w:t>та</w:t>
      </w:r>
      <w:r w:rsidRPr="00D1654E">
        <w:rPr>
          <w:color w:val="000000"/>
        </w:rPr>
        <w:t xml:space="preserve"> секретарем загальних зборів. </w:t>
      </w:r>
    </w:p>
    <w:p w14:paraId="3042B4B6" w14:textId="39FED415" w:rsidR="00E12463" w:rsidRPr="00D1654E" w:rsidRDefault="00E12463" w:rsidP="00E12463">
      <w:pPr>
        <w:numPr>
          <w:ilvl w:val="1"/>
          <w:numId w:val="37"/>
        </w:numPr>
        <w:tabs>
          <w:tab w:val="left" w:pos="540"/>
        </w:tabs>
        <w:ind w:left="0" w:firstLine="0"/>
        <w:jc w:val="both"/>
        <w:rPr>
          <w:color w:val="000000"/>
        </w:rPr>
      </w:pPr>
      <w:r w:rsidRPr="00D1654E">
        <w:rPr>
          <w:color w:val="000000"/>
        </w:rPr>
        <w:t>Протокол загальних зборів, підписаний головою та секретарем загальних зборів, п</w:t>
      </w:r>
      <w:r w:rsidR="00F62DC6">
        <w:rPr>
          <w:color w:val="000000"/>
        </w:rPr>
        <w:t>ро</w:t>
      </w:r>
      <w:r w:rsidRPr="00D1654E">
        <w:rPr>
          <w:color w:val="000000"/>
        </w:rPr>
        <w:t xml:space="preserve">шивається, скріплюється печаткою товариства та підписом Голови Правління товариства. </w:t>
      </w:r>
    </w:p>
    <w:p w14:paraId="0A1B85AF" w14:textId="001AED25" w:rsidR="00E12463" w:rsidRPr="00D1654E" w:rsidRDefault="00E12463" w:rsidP="00E12463">
      <w:pPr>
        <w:numPr>
          <w:ilvl w:val="1"/>
          <w:numId w:val="37"/>
        </w:numPr>
        <w:tabs>
          <w:tab w:val="left" w:pos="540"/>
        </w:tabs>
        <w:ind w:left="0" w:firstLine="0"/>
        <w:jc w:val="both"/>
      </w:pPr>
      <w:r w:rsidRPr="00D1654E">
        <w:t>Позачергові загальні збори скликаються наглядовою радою: з власної ініціативи; на вимогу Правління - в разі порушення провадження про визнання товариства банкрутом або необхідності вчинення значного правочину; на вимогу ревізійної комісії; на вимогу акціонерів (акціонера), які на день подання вимоги сукупно є власниками 10 і більше відсотків голосуючих акцій товариства; в інших випадках, встановлених законом.</w:t>
      </w:r>
    </w:p>
    <w:p w14:paraId="5CE43CB3" w14:textId="167CBEE9"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Вимога про скликання позачергових загальних зборів подається в письмовій формі </w:t>
      </w:r>
      <w:r w:rsidR="00636A66">
        <w:rPr>
          <w:color w:val="000000"/>
        </w:rPr>
        <w:t>Правлінню</w:t>
      </w:r>
      <w:r w:rsidRPr="00D1654E">
        <w:rPr>
          <w:color w:val="000000"/>
        </w:rPr>
        <w:t xml:space="preserve">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w:t>
      </w:r>
      <w:r w:rsidR="00636A66">
        <w:rPr>
          <w:color w:val="000000"/>
        </w:rPr>
        <w:t xml:space="preserve"> та</w:t>
      </w:r>
      <w:r w:rsidRPr="00D1654E">
        <w:rPr>
          <w:color w:val="000000"/>
        </w:rPr>
        <w:t xml:space="preserve"> тип належних акціонерам акцій та бути підписаною всіма акціонерами, які її подають. Якщо порядком денним позачергових загальних зборів передбачено питання дострокового припинення повноважень Голови </w:t>
      </w:r>
      <w:r w:rsidRPr="00D1654E">
        <w:rPr>
          <w:rFonts w:eastAsia="Times New Roman"/>
          <w:color w:val="000000"/>
          <w:lang w:eastAsia="uk-UA"/>
        </w:rPr>
        <w:t>Правління,</w:t>
      </w:r>
      <w:r w:rsidRPr="00D1654E">
        <w:rPr>
          <w:color w:val="000000"/>
        </w:rPr>
        <w:t xml:space="preserve"> одночасно обов’язково подається пропозиція щодо кандидатури для обрання Голови </w:t>
      </w:r>
      <w:r w:rsidRPr="00D1654E">
        <w:rPr>
          <w:rFonts w:eastAsia="Times New Roman"/>
          <w:color w:val="000000"/>
          <w:lang w:eastAsia="uk-UA"/>
        </w:rPr>
        <w:t>Правління</w:t>
      </w:r>
      <w:r w:rsidRPr="00D1654E">
        <w:rPr>
          <w:color w:val="000000"/>
        </w:rPr>
        <w:t xml:space="preserve"> товариства або для призначення особи, яка тимчасово здійснюватиме його повноваження. </w:t>
      </w:r>
    </w:p>
    <w:p w14:paraId="3AF98CB9" w14:textId="77777777" w:rsidR="00E12463" w:rsidRPr="00D1654E" w:rsidRDefault="00E12463" w:rsidP="00E12463">
      <w:pPr>
        <w:numPr>
          <w:ilvl w:val="1"/>
          <w:numId w:val="37"/>
        </w:numPr>
        <w:tabs>
          <w:tab w:val="left" w:pos="540"/>
        </w:tabs>
        <w:ind w:left="0" w:firstLine="0"/>
        <w:jc w:val="both"/>
      </w:pPr>
      <w:bookmarkStart w:id="35" w:name="_Ref459903347"/>
      <w:r w:rsidRPr="00D1654E">
        <w:rPr>
          <w:color w:val="000000"/>
        </w:rPr>
        <w:t>Наглядова</w:t>
      </w:r>
      <w:r w:rsidRPr="00D1654E">
        <w:t xml:space="preserve"> рада приймає рішення про скликання позачергових загальних зборів товариства або про відмову в такому скликанні протягом 10 днів з моменту отримання вимоги про їх скликання.</w:t>
      </w:r>
      <w:bookmarkEnd w:id="35"/>
    </w:p>
    <w:p w14:paraId="12986C0D" w14:textId="0E4593BB" w:rsidR="00E12463" w:rsidRPr="00D1654E" w:rsidRDefault="00E12463" w:rsidP="00E12463">
      <w:pPr>
        <w:numPr>
          <w:ilvl w:val="1"/>
          <w:numId w:val="37"/>
        </w:numPr>
        <w:tabs>
          <w:tab w:val="left" w:pos="540"/>
        </w:tabs>
        <w:ind w:left="0" w:firstLine="0"/>
        <w:jc w:val="both"/>
      </w:pPr>
      <w:r w:rsidRPr="00D1654E">
        <w:t>Рішення про відмову у скликанні позачергових загальних зборів Товариства може бути прийнято тільки у разі: якщо акціонер на дату подання вимоги не є власником 10 і більше кількості голосуючих акцій Товариства та неповноти даних передбачених у п.9.5</w:t>
      </w:r>
      <w:r w:rsidR="00636A66">
        <w:t>7</w:t>
      </w:r>
      <w:r w:rsidRPr="00D1654E">
        <w:t xml:space="preserve"> </w:t>
      </w:r>
      <w:r w:rsidR="00636A66">
        <w:t xml:space="preserve">цього </w:t>
      </w:r>
      <w:r w:rsidRPr="00D1654E">
        <w:t>статуту.</w:t>
      </w:r>
    </w:p>
    <w:p w14:paraId="7C75F633" w14:textId="45345A6B" w:rsidR="00E12463" w:rsidRPr="00D1654E" w:rsidRDefault="00E12463" w:rsidP="00E12463">
      <w:pPr>
        <w:numPr>
          <w:ilvl w:val="1"/>
          <w:numId w:val="37"/>
        </w:numPr>
        <w:tabs>
          <w:tab w:val="left" w:pos="540"/>
        </w:tabs>
        <w:ind w:left="0" w:firstLine="0"/>
        <w:jc w:val="both"/>
      </w:pPr>
      <w:r w:rsidRPr="00D1654E">
        <w:t>Рішення наглядової ради про скликання позачергових загальних зборів або мотивоване рішення про відмову у скликанні надається відповідному органу товариства або акціонерам, які вимага</w:t>
      </w:r>
      <w:r w:rsidR="00636A66">
        <w:t>ли</w:t>
      </w:r>
      <w:r w:rsidRPr="00D1654E">
        <w:t xml:space="preserve"> їх склика</w:t>
      </w:r>
      <w:r w:rsidR="00636A66">
        <w:t>ння</w:t>
      </w:r>
      <w:r w:rsidRPr="00D1654E">
        <w:t>, не пізніше ніж через три дні з моменту прийняття наглядовою радою відповідного рішення.</w:t>
      </w:r>
    </w:p>
    <w:p w14:paraId="5CE03ECC" w14:textId="77777777" w:rsidR="00E12463" w:rsidRPr="00D1654E" w:rsidRDefault="00E12463" w:rsidP="00E12463">
      <w:pPr>
        <w:numPr>
          <w:ilvl w:val="1"/>
          <w:numId w:val="37"/>
        </w:numPr>
        <w:tabs>
          <w:tab w:val="left" w:pos="540"/>
        </w:tabs>
        <w:ind w:left="0" w:firstLine="0"/>
        <w:jc w:val="both"/>
      </w:pPr>
      <w:r w:rsidRPr="00D1654E">
        <w:t xml:space="preserve">Позачергові загальні збори товариства, які скликаються наглядовою радою, мають бути проведені протягом 45 днів з дати отримання товариством вимоги про їх скликання. </w:t>
      </w:r>
    </w:p>
    <w:p w14:paraId="21D6049C" w14:textId="4FBD462D"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Якщо цього вимагають інтереси товариства, наглядова рада при прийнятті рішення про скликання позачергових загальних зборів може встановити, що повідомлення про скликання позачергових загальних зборів здійснюватиметься не пізніше ніж за 15 днів до дати їх проведення в порядку, встановленому </w:t>
      </w:r>
      <w:r w:rsidR="00636A66">
        <w:rPr>
          <w:color w:val="000000"/>
        </w:rPr>
        <w:t>чинним законодавством України та цим статутом</w:t>
      </w:r>
      <w:r w:rsidRPr="00D1654E">
        <w:rPr>
          <w:color w:val="000000"/>
        </w:rPr>
        <w:t xml:space="preserve">. У такому разі наглядова рада затверджує порядок денний. </w:t>
      </w:r>
    </w:p>
    <w:p w14:paraId="2A7B88C0" w14:textId="2B3A19AB" w:rsidR="00E12463" w:rsidRPr="00D1654E" w:rsidRDefault="00E12463" w:rsidP="00E12463">
      <w:pPr>
        <w:numPr>
          <w:ilvl w:val="1"/>
          <w:numId w:val="37"/>
        </w:numPr>
        <w:tabs>
          <w:tab w:val="left" w:pos="540"/>
        </w:tabs>
        <w:ind w:left="0" w:firstLine="0"/>
        <w:jc w:val="both"/>
      </w:pPr>
      <w:r w:rsidRPr="00D1654E">
        <w:rPr>
          <w:color w:val="000000"/>
        </w:rPr>
        <w:t>У</w:t>
      </w:r>
      <w:r w:rsidRPr="00D1654E">
        <w:t xml:space="preserve"> разі </w:t>
      </w:r>
      <w:r w:rsidRPr="00D1654E">
        <w:rPr>
          <w:rFonts w:eastAsia="Times New Roman"/>
          <w:color w:val="000000"/>
        </w:rPr>
        <w:t>неприйняття наглядовою радою</w:t>
      </w:r>
      <w:r w:rsidRPr="00D1654E">
        <w:rPr>
          <w:color w:val="000000"/>
        </w:rPr>
        <w:t xml:space="preserve"> рішення про скликання позачергових загальних зборів </w:t>
      </w:r>
      <w:r w:rsidRPr="00D1654E">
        <w:rPr>
          <w:rFonts w:eastAsia="Times New Roman"/>
          <w:color w:val="000000"/>
        </w:rPr>
        <w:t xml:space="preserve">на вимогу акціонерів (акціонера), які на день подання вимоги сукупно є власниками </w:t>
      </w:r>
      <w:r w:rsidRPr="00D1654E">
        <w:rPr>
          <w:rFonts w:eastAsia="Times New Roman"/>
          <w:color w:val="000000"/>
        </w:rPr>
        <w:lastRenderedPageBreak/>
        <w:t xml:space="preserve">10 і більше відсотків простих акцій </w:t>
      </w:r>
      <w:r w:rsidRPr="00D1654E">
        <w:rPr>
          <w:color w:val="000000"/>
        </w:rPr>
        <w:t xml:space="preserve">товариства, </w:t>
      </w:r>
      <w:r w:rsidRPr="00D1654E">
        <w:rPr>
          <w:rFonts w:eastAsia="Times New Roman"/>
          <w:color w:val="000000"/>
        </w:rPr>
        <w:t xml:space="preserve">протягом 10 днів з моменту отримання </w:t>
      </w:r>
      <w:r w:rsidR="00636A66">
        <w:rPr>
          <w:rFonts w:eastAsia="Times New Roman"/>
          <w:color w:val="000000"/>
        </w:rPr>
        <w:t xml:space="preserve">товариством </w:t>
      </w:r>
      <w:r w:rsidRPr="00D1654E">
        <w:rPr>
          <w:rFonts w:eastAsia="Times New Roman"/>
          <w:color w:val="000000"/>
        </w:rPr>
        <w:t>такої вимоги або прийняття рішення про відмову у такому скликанні позачергові загальні</w:t>
      </w:r>
      <w:r w:rsidRPr="00D1654E">
        <w:rPr>
          <w:color w:val="000000"/>
        </w:rPr>
        <w:t xml:space="preserve"> збори можуть бути </w:t>
      </w:r>
      <w:r w:rsidRPr="00D1654E">
        <w:rPr>
          <w:rFonts w:eastAsia="Times New Roman"/>
          <w:color w:val="000000"/>
        </w:rPr>
        <w:t>проведені</w:t>
      </w:r>
      <w:r w:rsidRPr="00D1654E">
        <w:rPr>
          <w:color w:val="000000"/>
        </w:rPr>
        <w:t xml:space="preserve"> акціонерами</w:t>
      </w:r>
      <w:r w:rsidRPr="00D1654E">
        <w:rPr>
          <w:rFonts w:eastAsia="Times New Roman"/>
          <w:color w:val="000000"/>
        </w:rPr>
        <w:t xml:space="preserve"> (акціонером), які подавали таку вимогу відповідно до Закону, протягом 90 днів з дати надсилання такими акціонерами (акціонером) товариству вимоги про їх скликання</w:t>
      </w:r>
      <w:r w:rsidRPr="00D1654E">
        <w:rPr>
          <w:color w:val="000000"/>
        </w:rPr>
        <w:t>. Рішення наглядової ради про відмову у скликанні позачергових загальних зборів акціонерів може бути оскаржено акціонерами до суду</w:t>
      </w:r>
      <w:r w:rsidRPr="00D1654E">
        <w:t>.</w:t>
      </w:r>
    </w:p>
    <w:p w14:paraId="6039EA71" w14:textId="36364F55" w:rsidR="00E12463" w:rsidRPr="00D1654E" w:rsidRDefault="00E12463" w:rsidP="00E12463">
      <w:pPr>
        <w:tabs>
          <w:tab w:val="left" w:pos="540"/>
        </w:tabs>
        <w:jc w:val="both"/>
      </w:pPr>
      <w:r w:rsidRPr="00D1654E">
        <w:rPr>
          <w:rFonts w:eastAsia="Times New Roman"/>
          <w:color w:val="000000"/>
        </w:rPr>
        <w:t xml:space="preserve">Акціонери, які скликають позачергові загальні збори, не пізніше ніж за 30 днів до дати проведення позачергових загальних зборів розміщують повідомлення про проведення позачергових загальних зборів у </w:t>
      </w:r>
      <w:r w:rsidR="00636A66" w:rsidRPr="00E5705C">
        <w:rPr>
          <w:rFonts w:eastAsia="Times New Roman"/>
          <w:color w:val="000000"/>
        </w:rPr>
        <w:t>базі даних особи, яка провадить діяльність із оприлюднення регульованої інформації від імені учасників ринків капіталу та професійних учасників організованих товарних ринків</w:t>
      </w:r>
      <w:r w:rsidRPr="00D1654E">
        <w:rPr>
          <w:rFonts w:eastAsia="Times New Roman"/>
          <w:color w:val="000000"/>
        </w:rPr>
        <w:t xml:space="preserve">. </w:t>
      </w:r>
    </w:p>
    <w:p w14:paraId="28E3CFD6" w14:textId="5C8E47B2" w:rsidR="00E12463" w:rsidRPr="00D1654E" w:rsidRDefault="00E12463" w:rsidP="00E12463">
      <w:pPr>
        <w:numPr>
          <w:ilvl w:val="1"/>
          <w:numId w:val="37"/>
        </w:numPr>
        <w:tabs>
          <w:tab w:val="left" w:pos="540"/>
        </w:tabs>
        <w:ind w:left="0" w:firstLine="0"/>
        <w:jc w:val="both"/>
      </w:pPr>
      <w:r w:rsidRPr="00D1654E">
        <w:t xml:space="preserve">У разі, якщо рішення загальних зборів або порядок прийняття такого рішення порушують вимоги чинного законодавства України чи </w:t>
      </w:r>
      <w:r w:rsidR="00636A66">
        <w:t xml:space="preserve">цього </w:t>
      </w:r>
      <w:r w:rsidRPr="00D1654E">
        <w:t>статуту, акціонер, права та охоронювані законом інтереси якого порушені таким рішенням, може оскаржити це рішення до суду протягом трьох місяців з дати його прийняття.</w:t>
      </w:r>
    </w:p>
    <w:p w14:paraId="46A915F7" w14:textId="77777777" w:rsidR="00E12463" w:rsidRPr="00D1654E" w:rsidRDefault="00E12463" w:rsidP="00E12463">
      <w:pPr>
        <w:rPr>
          <w:b/>
        </w:rPr>
      </w:pPr>
      <w:bookmarkStart w:id="36" w:name="n1662"/>
      <w:bookmarkStart w:id="37" w:name="n690"/>
      <w:bookmarkEnd w:id="36"/>
      <w:bookmarkEnd w:id="37"/>
    </w:p>
    <w:p w14:paraId="5FBC7AAC" w14:textId="77777777" w:rsidR="00E12463" w:rsidRPr="00D1654E" w:rsidRDefault="00E12463" w:rsidP="00E12463">
      <w:pPr>
        <w:jc w:val="center"/>
        <w:rPr>
          <w:b/>
        </w:rPr>
      </w:pPr>
      <w:r w:rsidRPr="00D1654E">
        <w:rPr>
          <w:b/>
        </w:rPr>
        <w:t>Стаття 10. НАГЛЯДОВА РАДА ТОВАРИСТВА</w:t>
      </w:r>
    </w:p>
    <w:p w14:paraId="5CBAFF6F" w14:textId="59614D02" w:rsidR="00E12463" w:rsidRPr="00D1654E" w:rsidRDefault="00E12463" w:rsidP="00E12463">
      <w:pPr>
        <w:pStyle w:val="a3"/>
        <w:numPr>
          <w:ilvl w:val="1"/>
          <w:numId w:val="23"/>
        </w:numPr>
        <w:tabs>
          <w:tab w:val="left" w:pos="540"/>
        </w:tabs>
        <w:spacing w:before="0" w:beforeAutospacing="0" w:after="0" w:afterAutospacing="0"/>
        <w:ind w:left="0" w:firstLine="0"/>
        <w:jc w:val="both"/>
        <w:rPr>
          <w:i/>
          <w:iCs/>
          <w:color w:val="000000"/>
        </w:rPr>
      </w:pPr>
      <w:r w:rsidRPr="00D1654E">
        <w:rPr>
          <w:color w:val="000000"/>
        </w:rPr>
        <w:t xml:space="preserve">Наглядова рада товариства є колегіальним органом, що здійснює захист прав акціонерів товариства, і в межах компетенції, визначеної цим статутом, </w:t>
      </w:r>
      <w:r w:rsidRPr="00D1654E">
        <w:t>положенням</w:t>
      </w:r>
      <w:r w:rsidRPr="00D1654E">
        <w:rPr>
          <w:color w:val="000000"/>
        </w:rPr>
        <w:t xml:space="preserve"> про наглядову раду та чинним законодавством України здійснює управління товариством, а також, контролює та регулює діяльність виконавчого органу – Правління товариства.</w:t>
      </w:r>
    </w:p>
    <w:p w14:paraId="0CE63532" w14:textId="77777777" w:rsidR="00E12463" w:rsidRPr="00D1654E" w:rsidRDefault="00E12463" w:rsidP="00E12463">
      <w:pPr>
        <w:pStyle w:val="a3"/>
        <w:numPr>
          <w:ilvl w:val="1"/>
          <w:numId w:val="23"/>
        </w:numPr>
        <w:tabs>
          <w:tab w:val="left" w:pos="540"/>
        </w:tabs>
        <w:spacing w:before="0" w:beforeAutospacing="0" w:after="0" w:afterAutospacing="0"/>
        <w:ind w:left="0" w:firstLine="0"/>
        <w:jc w:val="both"/>
      </w:pPr>
      <w:bookmarkStart w:id="38" w:name="_Ref459903582"/>
      <w:r w:rsidRPr="00D1654E">
        <w:t>До виключної компетенції наглядової ради належить:</w:t>
      </w:r>
      <w:bookmarkEnd w:id="38"/>
    </w:p>
    <w:p w14:paraId="769379E8" w14:textId="04D41B4C" w:rsidR="00E12463" w:rsidRPr="00D1654E" w:rsidRDefault="00E12463" w:rsidP="00E12463">
      <w:pPr>
        <w:pStyle w:val="af9"/>
        <w:numPr>
          <w:ilvl w:val="0"/>
          <w:numId w:val="44"/>
        </w:numPr>
        <w:jc w:val="both"/>
        <w:rPr>
          <w:rFonts w:ascii="Calibri" w:hAnsi="Calibri"/>
          <w:sz w:val="22"/>
          <w:szCs w:val="22"/>
        </w:rPr>
      </w:pPr>
      <w:bookmarkStart w:id="39" w:name="2__До_виключної_компетенції_наглядової_р"/>
      <w:bookmarkStart w:id="40" w:name="3__Питання__що_належать_до_виключної_ком"/>
      <w:bookmarkEnd w:id="39"/>
      <w:bookmarkEnd w:id="40"/>
      <w:r w:rsidRPr="00D1654E">
        <w:rPr>
          <w:lang w:eastAsia="en-US"/>
        </w:rPr>
        <w:t xml:space="preserve">затвердження </w:t>
      </w:r>
      <w:r w:rsidRPr="00D1654E">
        <w:rPr>
          <w:shd w:val="clear" w:color="auto" w:fill="FFFFFF"/>
        </w:rPr>
        <w:t xml:space="preserve">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виконавчому органу; </w:t>
      </w:r>
    </w:p>
    <w:p w14:paraId="12B8A2B5" w14:textId="77777777" w:rsidR="00E12463" w:rsidRPr="00D1654E" w:rsidRDefault="00E12463" w:rsidP="00E12463">
      <w:pPr>
        <w:pStyle w:val="af9"/>
        <w:numPr>
          <w:ilvl w:val="0"/>
          <w:numId w:val="44"/>
        </w:numPr>
        <w:jc w:val="both"/>
        <w:rPr>
          <w:lang w:eastAsia="en-US"/>
        </w:rPr>
      </w:pPr>
      <w:r w:rsidRPr="00D1654E">
        <w:rPr>
          <w:lang w:eastAsia="en-US"/>
        </w:rPr>
        <w:t xml:space="preserve">підготовка </w:t>
      </w:r>
      <w:r w:rsidR="00552A86">
        <w:rPr>
          <w:lang w:eastAsia="en-US"/>
        </w:rPr>
        <w:t xml:space="preserve">та затвердження проекту порядку денного та </w:t>
      </w:r>
      <w:r w:rsidRPr="00D1654E">
        <w:rPr>
          <w:lang w:eastAsia="en-US"/>
        </w:rPr>
        <w:t xml:space="preserve">порядку денного загальних зборів, прийняття рішення про дату їх проведення та про включення пропозицій до </w:t>
      </w:r>
      <w:r w:rsidR="00552A86">
        <w:rPr>
          <w:lang w:eastAsia="en-US"/>
        </w:rPr>
        <w:t xml:space="preserve">проекту </w:t>
      </w:r>
      <w:r w:rsidRPr="00D1654E">
        <w:rPr>
          <w:lang w:eastAsia="en-US"/>
        </w:rPr>
        <w:t xml:space="preserve">порядку денного, крім </w:t>
      </w:r>
      <w:r w:rsidR="00552A86">
        <w:rPr>
          <w:lang w:eastAsia="en-US"/>
        </w:rPr>
        <w:t xml:space="preserve">випадків </w:t>
      </w:r>
      <w:r w:rsidRPr="00D1654E">
        <w:rPr>
          <w:lang w:eastAsia="en-US"/>
        </w:rPr>
        <w:t>скликання акціонерами позачергових загальних зборів;</w:t>
      </w:r>
    </w:p>
    <w:p w14:paraId="5046C31C" w14:textId="1030CEF5" w:rsidR="00E12463" w:rsidRDefault="00E12463" w:rsidP="00E12463">
      <w:pPr>
        <w:pStyle w:val="af9"/>
        <w:numPr>
          <w:ilvl w:val="0"/>
          <w:numId w:val="44"/>
        </w:numPr>
        <w:jc w:val="both"/>
        <w:rPr>
          <w:lang w:eastAsia="en-US"/>
        </w:rPr>
      </w:pPr>
      <w:r w:rsidRPr="00D1654E">
        <w:rPr>
          <w:lang w:eastAsia="en-US"/>
        </w:rPr>
        <w:t xml:space="preserve">прийняття рішення про проведення </w:t>
      </w:r>
      <w:r w:rsidR="00552A86">
        <w:rPr>
          <w:lang w:eastAsia="en-US"/>
        </w:rPr>
        <w:t>річних (чергових)</w:t>
      </w:r>
      <w:r w:rsidR="00552A86" w:rsidRPr="00D1654E">
        <w:rPr>
          <w:lang w:eastAsia="en-US"/>
        </w:rPr>
        <w:t xml:space="preserve"> </w:t>
      </w:r>
      <w:r w:rsidRPr="00D1654E">
        <w:rPr>
          <w:lang w:eastAsia="en-US"/>
        </w:rPr>
        <w:t xml:space="preserve">або позачергових загальних зборів відповідно до </w:t>
      </w:r>
      <w:r w:rsidR="00552A86">
        <w:rPr>
          <w:lang w:eastAsia="en-US"/>
        </w:rPr>
        <w:t xml:space="preserve">цього </w:t>
      </w:r>
      <w:r w:rsidRPr="00D1654E">
        <w:rPr>
          <w:lang w:eastAsia="en-US"/>
        </w:rPr>
        <w:t xml:space="preserve">статуту товариства та у випадках, встановлених </w:t>
      </w:r>
      <w:r w:rsidR="00552A86">
        <w:rPr>
          <w:lang w:eastAsia="en-US"/>
        </w:rPr>
        <w:t>чинним законодавством України та цим статутом</w:t>
      </w:r>
      <w:r w:rsidRPr="00D1654E">
        <w:rPr>
          <w:lang w:eastAsia="en-US"/>
        </w:rPr>
        <w:t>;</w:t>
      </w:r>
    </w:p>
    <w:p w14:paraId="45B7DC58" w14:textId="77777777" w:rsidR="00552A86" w:rsidRPr="00D1654E" w:rsidRDefault="00552A86" w:rsidP="00E12463">
      <w:pPr>
        <w:pStyle w:val="af9"/>
        <w:numPr>
          <w:ilvl w:val="0"/>
          <w:numId w:val="44"/>
        </w:numPr>
        <w:jc w:val="both"/>
        <w:rPr>
          <w:lang w:eastAsia="en-US"/>
        </w:rPr>
      </w:pPr>
      <w:r>
        <w:rPr>
          <w:color w:val="000000"/>
        </w:rPr>
        <w:t>з</w:t>
      </w:r>
      <w:r w:rsidRPr="00210B24">
        <w:rPr>
          <w:color w:val="000000"/>
        </w:rPr>
        <w:t>атвердження форми і тексту бюлетенів для голосування</w:t>
      </w:r>
      <w:r>
        <w:rPr>
          <w:color w:val="000000"/>
        </w:rPr>
        <w:t xml:space="preserve"> на загальних зборах;</w:t>
      </w:r>
    </w:p>
    <w:p w14:paraId="6D9130F5" w14:textId="4305770B" w:rsidR="00E12463" w:rsidRPr="00D1654E" w:rsidRDefault="00E12463" w:rsidP="00E12463">
      <w:pPr>
        <w:pStyle w:val="af9"/>
        <w:numPr>
          <w:ilvl w:val="0"/>
          <w:numId w:val="44"/>
        </w:numPr>
        <w:jc w:val="both"/>
        <w:rPr>
          <w:lang w:eastAsia="en-US"/>
        </w:rPr>
      </w:pPr>
      <w:r w:rsidRPr="00D1654E">
        <w:rPr>
          <w:lang w:eastAsia="en-US"/>
        </w:rPr>
        <w:t xml:space="preserve">прийняття рішення про </w:t>
      </w:r>
      <w:r w:rsidR="00552A86">
        <w:rPr>
          <w:lang w:eastAsia="en-US"/>
        </w:rPr>
        <w:t>емісію</w:t>
      </w:r>
      <w:r w:rsidR="00552A86" w:rsidRPr="00D1654E">
        <w:rPr>
          <w:lang w:eastAsia="en-US"/>
        </w:rPr>
        <w:t xml:space="preserve"> </w:t>
      </w:r>
      <w:r w:rsidRPr="00D1654E">
        <w:rPr>
          <w:lang w:eastAsia="en-US"/>
        </w:rPr>
        <w:t>товариством інших цінних паперів, крім акцій</w:t>
      </w:r>
      <w:r w:rsidR="00552A86">
        <w:rPr>
          <w:lang w:eastAsia="en-US"/>
        </w:rPr>
        <w:t xml:space="preserve">, </w:t>
      </w:r>
      <w:r w:rsidR="00552A86" w:rsidRPr="00210B24">
        <w:rPr>
          <w:color w:val="000000"/>
        </w:rPr>
        <w:t>на суму, що не перевищує 25 відсотків вартості акт</w:t>
      </w:r>
      <w:r w:rsidR="00552A86">
        <w:rPr>
          <w:color w:val="000000"/>
        </w:rPr>
        <w:t>ивів т</w:t>
      </w:r>
      <w:r w:rsidR="00552A86" w:rsidRPr="00210B24">
        <w:rPr>
          <w:color w:val="000000"/>
        </w:rPr>
        <w:t>овариства</w:t>
      </w:r>
      <w:r w:rsidRPr="00D1654E">
        <w:rPr>
          <w:lang w:eastAsia="en-US"/>
        </w:rPr>
        <w:t>;</w:t>
      </w:r>
    </w:p>
    <w:p w14:paraId="7610209C" w14:textId="77777777" w:rsidR="00E12463" w:rsidRPr="00D1654E" w:rsidRDefault="00E12463" w:rsidP="00E12463">
      <w:pPr>
        <w:pStyle w:val="af9"/>
        <w:numPr>
          <w:ilvl w:val="0"/>
          <w:numId w:val="44"/>
        </w:numPr>
        <w:jc w:val="both"/>
        <w:rPr>
          <w:lang w:eastAsia="en-US"/>
        </w:rPr>
      </w:pPr>
      <w:r w:rsidRPr="00D1654E">
        <w:rPr>
          <w:lang w:eastAsia="en-US"/>
        </w:rPr>
        <w:t>прийняття рішення про викуп розміщених товариством інших, крім акцій, цінних паперів;</w:t>
      </w:r>
    </w:p>
    <w:p w14:paraId="63BFF961" w14:textId="77777777" w:rsidR="00E12463" w:rsidRPr="00D1654E" w:rsidRDefault="00E12463" w:rsidP="00E12463">
      <w:pPr>
        <w:pStyle w:val="af9"/>
        <w:numPr>
          <w:ilvl w:val="0"/>
          <w:numId w:val="44"/>
        </w:numPr>
        <w:jc w:val="both"/>
        <w:rPr>
          <w:lang w:eastAsia="en-US"/>
        </w:rPr>
      </w:pPr>
      <w:r w:rsidRPr="00D1654E">
        <w:rPr>
          <w:lang w:eastAsia="en-US"/>
        </w:rPr>
        <w:t>затвердження ринкової вартості майна;</w:t>
      </w:r>
    </w:p>
    <w:p w14:paraId="56CEF00E" w14:textId="77777777" w:rsidR="00E12463" w:rsidRPr="00D1654E" w:rsidRDefault="00E12463" w:rsidP="00E12463">
      <w:pPr>
        <w:pStyle w:val="af9"/>
        <w:numPr>
          <w:ilvl w:val="0"/>
          <w:numId w:val="44"/>
        </w:numPr>
        <w:jc w:val="both"/>
        <w:rPr>
          <w:lang w:eastAsia="en-US"/>
        </w:rPr>
      </w:pPr>
      <w:r w:rsidRPr="00D1654E">
        <w:rPr>
          <w:lang w:eastAsia="en-US"/>
        </w:rPr>
        <w:t>обрання та припинення повноважень Голови і членів Правління;</w:t>
      </w:r>
    </w:p>
    <w:p w14:paraId="5BDC1F8D" w14:textId="77777777" w:rsidR="00E12463" w:rsidRPr="00D1654E" w:rsidRDefault="00E12463" w:rsidP="00E12463">
      <w:pPr>
        <w:pStyle w:val="af9"/>
        <w:numPr>
          <w:ilvl w:val="0"/>
          <w:numId w:val="44"/>
        </w:numPr>
        <w:jc w:val="both"/>
        <w:rPr>
          <w:lang w:eastAsia="en-US"/>
        </w:rPr>
      </w:pPr>
      <w:r w:rsidRPr="00D1654E">
        <w:rPr>
          <w:lang w:eastAsia="en-US"/>
        </w:rPr>
        <w:t>затвердження умов контрактів, які укладатимуться з членами Правління, встановлення розміру їх винагороди;</w:t>
      </w:r>
    </w:p>
    <w:p w14:paraId="26B35597" w14:textId="77777777" w:rsidR="00E12463" w:rsidRDefault="00E12463" w:rsidP="00E12463">
      <w:pPr>
        <w:pStyle w:val="af9"/>
        <w:numPr>
          <w:ilvl w:val="0"/>
          <w:numId w:val="44"/>
        </w:numPr>
        <w:jc w:val="both"/>
        <w:rPr>
          <w:lang w:eastAsia="en-US"/>
        </w:rPr>
      </w:pPr>
      <w:r w:rsidRPr="00D1654E">
        <w:rPr>
          <w:lang w:eastAsia="en-US"/>
        </w:rPr>
        <w:t>прийняття рішення про відсторонення Голови та/або члена Правління від здійснення повноважень та обрання особи, яка тимчасово здійснюватиме повноваження Голови Правління;</w:t>
      </w:r>
    </w:p>
    <w:p w14:paraId="48E754E0" w14:textId="77777777" w:rsidR="00552A86" w:rsidRPr="0053655E" w:rsidRDefault="00552A86" w:rsidP="00E12463">
      <w:pPr>
        <w:pStyle w:val="af9"/>
        <w:numPr>
          <w:ilvl w:val="0"/>
          <w:numId w:val="44"/>
        </w:numPr>
        <w:jc w:val="both"/>
        <w:rPr>
          <w:color w:val="333333"/>
          <w:shd w:val="clear" w:color="auto" w:fill="FFFFFF"/>
        </w:rPr>
      </w:pPr>
      <w:r w:rsidRPr="0053655E">
        <w:rPr>
          <w:color w:val="333333"/>
          <w:shd w:val="clear" w:color="auto" w:fill="FFFFFF"/>
        </w:rPr>
        <w:t>затвердження положення про винагороду Голови та членів Правління товариства;</w:t>
      </w:r>
    </w:p>
    <w:p w14:paraId="6DAFF91A" w14:textId="77777777" w:rsidR="00552A86" w:rsidRPr="0053655E" w:rsidRDefault="00552A86" w:rsidP="00E12463">
      <w:pPr>
        <w:pStyle w:val="af9"/>
        <w:numPr>
          <w:ilvl w:val="0"/>
          <w:numId w:val="44"/>
        </w:numPr>
        <w:jc w:val="both"/>
        <w:rPr>
          <w:lang w:eastAsia="en-US"/>
        </w:rPr>
      </w:pPr>
      <w:r w:rsidRPr="0053655E">
        <w:rPr>
          <w:color w:val="333333"/>
          <w:shd w:val="clear" w:color="auto" w:fill="FFFFFF"/>
        </w:rPr>
        <w:t>затвердження звіту про винагороду Голови та членів Правління товариства;</w:t>
      </w:r>
    </w:p>
    <w:p w14:paraId="12F45196" w14:textId="77777777" w:rsidR="00E12463" w:rsidRPr="00D1654E" w:rsidRDefault="00E12463" w:rsidP="00E12463">
      <w:pPr>
        <w:pStyle w:val="af9"/>
        <w:numPr>
          <w:ilvl w:val="0"/>
          <w:numId w:val="44"/>
        </w:numPr>
        <w:jc w:val="both"/>
        <w:rPr>
          <w:lang w:eastAsia="en-US"/>
        </w:rPr>
      </w:pPr>
      <w:r w:rsidRPr="00D1654E">
        <w:rPr>
          <w:lang w:eastAsia="en-US"/>
        </w:rPr>
        <w:t>обрання та припинення повноважень голови і членів інших органів товариства;</w:t>
      </w:r>
    </w:p>
    <w:p w14:paraId="41EA93C6" w14:textId="77777777" w:rsidR="00E12463" w:rsidRPr="00D1654E" w:rsidRDefault="00E12463" w:rsidP="00E12463">
      <w:pPr>
        <w:pStyle w:val="af9"/>
        <w:numPr>
          <w:ilvl w:val="0"/>
          <w:numId w:val="44"/>
        </w:numPr>
        <w:jc w:val="both"/>
        <w:rPr>
          <w:lang w:eastAsia="en-US"/>
        </w:rPr>
      </w:pPr>
      <w:r w:rsidRPr="00D1654E">
        <w:rPr>
          <w:lang w:eastAsia="en-US"/>
        </w:rPr>
        <w:t xml:space="preserve">обрання реєстраційної комісії, за винятком випадків, встановлених </w:t>
      </w:r>
      <w:r w:rsidR="00552A86">
        <w:rPr>
          <w:lang w:eastAsia="en-US"/>
        </w:rPr>
        <w:t xml:space="preserve">чинним </w:t>
      </w:r>
      <w:r w:rsidRPr="00D1654E">
        <w:rPr>
          <w:lang w:eastAsia="en-US"/>
        </w:rPr>
        <w:t>законодавством України;</w:t>
      </w:r>
    </w:p>
    <w:p w14:paraId="5F33FA2E" w14:textId="77777777" w:rsidR="00E12463" w:rsidRPr="007B1FC9" w:rsidRDefault="00E12463" w:rsidP="00E12463">
      <w:pPr>
        <w:pStyle w:val="af9"/>
        <w:numPr>
          <w:ilvl w:val="0"/>
          <w:numId w:val="44"/>
        </w:numPr>
        <w:jc w:val="both"/>
        <w:rPr>
          <w:lang w:eastAsia="en-US"/>
        </w:rPr>
      </w:pPr>
      <w:r w:rsidRPr="00D1654E">
        <w:rPr>
          <w:lang w:eastAsia="en-US"/>
        </w:rPr>
        <w:t xml:space="preserve">обрання </w:t>
      </w:r>
      <w:r w:rsidRPr="00D1654E">
        <w:rPr>
          <w:color w:val="000000"/>
          <w:shd w:val="clear" w:color="auto" w:fill="FFFFFF"/>
        </w:rPr>
        <w:t xml:space="preserve">аудитора (аудиторської фірми) товариства для проведення аудиторської перевірки за результатами поточного та/або минулого (минулих) року (років) та </w:t>
      </w:r>
      <w:r w:rsidRPr="00D1654E">
        <w:rPr>
          <w:color w:val="000000"/>
          <w:shd w:val="clear" w:color="auto" w:fill="FFFFFF"/>
        </w:rPr>
        <w:lastRenderedPageBreak/>
        <w:t>визначення умов договору, що укладатиметься з таким аудитором (аудиторською фірмою), встановлення розміру оплати його (її) послуг;</w:t>
      </w:r>
    </w:p>
    <w:p w14:paraId="069DEEFB" w14:textId="77777777" w:rsidR="00E12463" w:rsidRPr="00D1654E" w:rsidRDefault="00E12463" w:rsidP="00E12463">
      <w:pPr>
        <w:pStyle w:val="af9"/>
        <w:numPr>
          <w:ilvl w:val="0"/>
          <w:numId w:val="44"/>
        </w:numPr>
        <w:jc w:val="both"/>
        <w:rPr>
          <w:lang w:eastAsia="en-US"/>
        </w:rPr>
      </w:pPr>
      <w:r w:rsidRPr="00D1654E">
        <w:rPr>
          <w:lang w:eastAsia="en-US"/>
        </w:rPr>
        <w:t xml:space="preserve">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w:t>
      </w:r>
      <w:r w:rsidR="004F4FA7">
        <w:rPr>
          <w:lang w:eastAsia="en-US"/>
        </w:rPr>
        <w:t xml:space="preserve">чинним </w:t>
      </w:r>
      <w:r w:rsidRPr="00D1654E">
        <w:rPr>
          <w:lang w:eastAsia="en-US"/>
        </w:rPr>
        <w:t>законодавством України;</w:t>
      </w:r>
    </w:p>
    <w:p w14:paraId="73E5D7BD" w14:textId="77777777" w:rsidR="00E12463" w:rsidRPr="00D1654E" w:rsidRDefault="00E12463" w:rsidP="00E12463">
      <w:pPr>
        <w:pStyle w:val="af9"/>
        <w:numPr>
          <w:ilvl w:val="0"/>
          <w:numId w:val="44"/>
        </w:numPr>
        <w:jc w:val="both"/>
        <w:rPr>
          <w:lang w:eastAsia="en-US"/>
        </w:rPr>
      </w:pPr>
      <w:r w:rsidRPr="00D1654E">
        <w:rPr>
          <w:lang w:eastAsia="en-US"/>
        </w:rPr>
        <w:t>визначення дати складення переліку акціонерів, які мають бути повідомлені про проведення загальних зборів та мають право на участь у загальних зборах;</w:t>
      </w:r>
    </w:p>
    <w:p w14:paraId="53927594"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вирішення питань про участь товариства у промислово-фінансових групах та інших об'єднаннях;</w:t>
      </w:r>
    </w:p>
    <w:p w14:paraId="34B59BCA" w14:textId="77777777" w:rsidR="00E12463" w:rsidRPr="00D1654E" w:rsidRDefault="00E12463" w:rsidP="00E12463">
      <w:pPr>
        <w:pStyle w:val="af9"/>
        <w:numPr>
          <w:ilvl w:val="0"/>
          <w:numId w:val="44"/>
        </w:numPr>
        <w:jc w:val="both"/>
        <w:rPr>
          <w:lang w:eastAsia="en-US"/>
        </w:rPr>
      </w:pPr>
      <w:r w:rsidRPr="00D1654E">
        <w:rPr>
          <w:lang w:eastAsia="en-US"/>
        </w:rPr>
        <w:t>вирішення питань, віднесених чинним законодавством до компетенції наглядової ради, у разі злиття, приєднання, поділу, виділу або перетворення товариства;</w:t>
      </w:r>
    </w:p>
    <w:p w14:paraId="362652E0" w14:textId="3C0A9BA3" w:rsidR="00E12463" w:rsidRPr="00D1654E" w:rsidRDefault="00E12463" w:rsidP="00E12463">
      <w:pPr>
        <w:pStyle w:val="af9"/>
        <w:numPr>
          <w:ilvl w:val="0"/>
          <w:numId w:val="44"/>
        </w:numPr>
        <w:jc w:val="both"/>
        <w:rPr>
          <w:lang w:eastAsia="en-US"/>
        </w:rPr>
      </w:pPr>
      <w:r w:rsidRPr="00D1654E">
        <w:rPr>
          <w:color w:val="000000"/>
          <w:shd w:val="clear" w:color="auto" w:fill="FFFFFF"/>
        </w:rPr>
        <w:t>прийняття рішення про надання згоди на вчинення значного правочину та про надання згоди на вчинення правочинів із заінтересованістю у випадках, передбачених </w:t>
      </w:r>
      <w:r w:rsidR="004F4FA7">
        <w:t>чинним законодавством України</w:t>
      </w:r>
      <w:r w:rsidRPr="00D1654E">
        <w:rPr>
          <w:lang w:eastAsia="en-US"/>
        </w:rPr>
        <w:t>;</w:t>
      </w:r>
    </w:p>
    <w:p w14:paraId="77462194" w14:textId="77777777" w:rsidR="00E12463" w:rsidRPr="00D1654E" w:rsidRDefault="00E12463" w:rsidP="00E12463">
      <w:pPr>
        <w:pStyle w:val="af9"/>
        <w:numPr>
          <w:ilvl w:val="0"/>
          <w:numId w:val="44"/>
        </w:numPr>
        <w:jc w:val="both"/>
        <w:rPr>
          <w:lang w:eastAsia="en-US"/>
        </w:rPr>
      </w:pPr>
      <w:r w:rsidRPr="00D1654E">
        <w:rPr>
          <w:lang w:eastAsia="en-US"/>
        </w:rPr>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58833289" w14:textId="77777777" w:rsidR="00E12463" w:rsidRPr="00D1654E" w:rsidRDefault="00E12463" w:rsidP="00E12463">
      <w:pPr>
        <w:pStyle w:val="af9"/>
        <w:numPr>
          <w:ilvl w:val="0"/>
          <w:numId w:val="44"/>
        </w:numPr>
        <w:jc w:val="both"/>
        <w:rPr>
          <w:lang w:eastAsia="en-US"/>
        </w:rPr>
      </w:pPr>
      <w:r w:rsidRPr="00D1654E">
        <w:rPr>
          <w:lang w:eastAsia="en-US"/>
        </w:rPr>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14:paraId="3C3690B4" w14:textId="77777777" w:rsidR="00E12463" w:rsidRPr="00D1654E" w:rsidRDefault="00E12463" w:rsidP="00E12463">
      <w:pPr>
        <w:pStyle w:val="af9"/>
        <w:numPr>
          <w:ilvl w:val="0"/>
          <w:numId w:val="44"/>
        </w:numPr>
        <w:jc w:val="both"/>
      </w:pPr>
      <w:r w:rsidRPr="00D1654E">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61D276EC" w14:textId="096AED03" w:rsidR="00E12463" w:rsidRPr="0053655E" w:rsidRDefault="00E12463" w:rsidP="00E12463">
      <w:pPr>
        <w:pStyle w:val="af9"/>
        <w:numPr>
          <w:ilvl w:val="0"/>
          <w:numId w:val="44"/>
        </w:numPr>
        <w:jc w:val="both"/>
        <w:rPr>
          <w:lang w:eastAsia="en-US"/>
        </w:rPr>
      </w:pPr>
      <w:r w:rsidRPr="0053655E">
        <w:rPr>
          <w:lang w:eastAsia="en-US"/>
        </w:rPr>
        <w:t xml:space="preserve">обрання голови </w:t>
      </w:r>
      <w:r w:rsidR="004F4FA7" w:rsidRPr="0053655E">
        <w:rPr>
          <w:lang w:eastAsia="en-US"/>
        </w:rPr>
        <w:t xml:space="preserve">та секретаря </w:t>
      </w:r>
      <w:r w:rsidRPr="0053655E">
        <w:rPr>
          <w:lang w:eastAsia="en-US"/>
        </w:rPr>
        <w:t>загальних зборів</w:t>
      </w:r>
      <w:r w:rsidR="004F4FA7" w:rsidRPr="0053655E">
        <w:rPr>
          <w:lang w:eastAsia="en-US"/>
        </w:rPr>
        <w:t>, крім випадків скликання акціонерами позачергових загальних зборів</w:t>
      </w:r>
      <w:r w:rsidRPr="0053655E">
        <w:rPr>
          <w:lang w:eastAsia="en-US"/>
        </w:rPr>
        <w:t>;</w:t>
      </w:r>
    </w:p>
    <w:p w14:paraId="6229236F" w14:textId="094148F5" w:rsidR="00E12463" w:rsidRPr="00D1654E" w:rsidRDefault="004F4FA7" w:rsidP="00E12463">
      <w:pPr>
        <w:pStyle w:val="af9"/>
        <w:numPr>
          <w:ilvl w:val="0"/>
          <w:numId w:val="44"/>
        </w:numPr>
        <w:jc w:val="both"/>
        <w:rPr>
          <w:lang w:eastAsia="en-US"/>
        </w:rPr>
      </w:pPr>
      <w:r>
        <w:t>з</w:t>
      </w:r>
      <w:r w:rsidRPr="00210B24">
        <w:t xml:space="preserve">атвердження </w:t>
      </w:r>
      <w:r>
        <w:t xml:space="preserve">ринкової вартості акцій товариства, </w:t>
      </w:r>
      <w:r w:rsidRPr="00210B24">
        <w:t>ціни викупу, розміщення, придбання або продажу акцій у випадках, коли затвердження ціни передбачене відповідною процедурою, та у порядку, визначеному законом</w:t>
      </w:r>
      <w:r w:rsidR="00E12463" w:rsidRPr="00D1654E">
        <w:rPr>
          <w:lang w:eastAsia="en-US"/>
        </w:rPr>
        <w:t>;</w:t>
      </w:r>
    </w:p>
    <w:p w14:paraId="65938A10"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призначення і звільнення керівника підрозділу внутрішнього аудиту (внутрішнього аудитора)</w:t>
      </w:r>
      <w:r w:rsidR="007E72EB">
        <w:rPr>
          <w:color w:val="000000"/>
          <w:shd w:val="clear" w:color="auto" w:fill="FFFFFF"/>
        </w:rPr>
        <w:t xml:space="preserve"> та його працівників</w:t>
      </w:r>
      <w:r w:rsidRPr="00D1654E">
        <w:rPr>
          <w:color w:val="000000"/>
          <w:shd w:val="clear" w:color="auto" w:fill="FFFFFF"/>
        </w:rPr>
        <w:t>;</w:t>
      </w:r>
    </w:p>
    <w:p w14:paraId="682474FB"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14:paraId="59A8B3F9"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14:paraId="380D3BC9" w14:textId="01B3B94A" w:rsidR="00E12463" w:rsidRPr="00D1654E" w:rsidRDefault="00E12463" w:rsidP="00E12463">
      <w:pPr>
        <w:pStyle w:val="af9"/>
        <w:numPr>
          <w:ilvl w:val="0"/>
          <w:numId w:val="44"/>
        </w:numPr>
        <w:jc w:val="both"/>
        <w:rPr>
          <w:lang w:eastAsia="en-US"/>
        </w:rPr>
      </w:pPr>
      <w:r w:rsidRPr="00D1654E">
        <w:rPr>
          <w:color w:val="000000"/>
          <w:shd w:val="clear" w:color="auto" w:fill="FFFFFF"/>
        </w:rPr>
        <w:t>розгляд звіту виконавчого органу та затвердження заходів за результатами його розгляду;</w:t>
      </w:r>
    </w:p>
    <w:p w14:paraId="6EBB702C"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14:paraId="27CB463E"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вирішення питань про створення та/або участь в будь-яких юридичних особах, їх реорганізацію та ліквідацію;</w:t>
      </w:r>
    </w:p>
    <w:p w14:paraId="3C526E8C"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вирішення питань про створення, реорганізацію та/або ліквідацію структурних та/або відокремлених підрозділів товариства;</w:t>
      </w:r>
    </w:p>
    <w:p w14:paraId="4167C946" w14:textId="27A285D4" w:rsidR="00E12463" w:rsidRPr="007B1FC9" w:rsidRDefault="00E12463" w:rsidP="00E12463">
      <w:pPr>
        <w:pStyle w:val="af9"/>
        <w:numPr>
          <w:ilvl w:val="0"/>
          <w:numId w:val="44"/>
        </w:numPr>
        <w:jc w:val="both"/>
        <w:rPr>
          <w:lang w:eastAsia="en-US"/>
        </w:rPr>
      </w:pPr>
      <w:r w:rsidRPr="00D1654E">
        <w:rPr>
          <w:color w:val="000000"/>
          <w:shd w:val="clear" w:color="auto" w:fill="FFFFFF"/>
        </w:rPr>
        <w:t>надсилання оферти акціонерам відповідно до </w:t>
      </w:r>
      <w:r w:rsidR="004F4FA7">
        <w:t>чинного законодавства України</w:t>
      </w:r>
      <w:r w:rsidRPr="00D1654E">
        <w:rPr>
          <w:color w:val="000000"/>
          <w:shd w:val="clear" w:color="auto" w:fill="FFFFFF"/>
        </w:rPr>
        <w:t>;</w:t>
      </w:r>
    </w:p>
    <w:p w14:paraId="45A16928" w14:textId="2D2FB96E" w:rsidR="00B16C6C" w:rsidRPr="0053655E" w:rsidRDefault="00B16C6C" w:rsidP="00E12463">
      <w:pPr>
        <w:pStyle w:val="af9"/>
        <w:numPr>
          <w:ilvl w:val="0"/>
          <w:numId w:val="44"/>
        </w:numPr>
        <w:jc w:val="both"/>
        <w:rPr>
          <w:lang w:eastAsia="en-US"/>
        </w:rPr>
      </w:pPr>
    </w:p>
    <w:p w14:paraId="6A6F153E" w14:textId="778ED58F" w:rsidR="00E12463" w:rsidRPr="00D1654E" w:rsidRDefault="00E12463" w:rsidP="007B1FC9">
      <w:pPr>
        <w:pStyle w:val="af9"/>
        <w:numPr>
          <w:ilvl w:val="0"/>
          <w:numId w:val="44"/>
        </w:numPr>
        <w:jc w:val="both"/>
        <w:rPr>
          <w:lang w:eastAsia="en-US"/>
        </w:rPr>
      </w:pPr>
      <w:r w:rsidRPr="00D1654E">
        <w:rPr>
          <w:lang w:eastAsia="en-US"/>
        </w:rPr>
        <w:t>вирішення інших питань, що належать до виключної компетенції наглядової ради згідно з чинн</w:t>
      </w:r>
      <w:r w:rsidR="00B16C6C">
        <w:rPr>
          <w:lang w:eastAsia="en-US"/>
        </w:rPr>
        <w:t>им</w:t>
      </w:r>
      <w:r w:rsidRPr="00D1654E">
        <w:rPr>
          <w:lang w:eastAsia="en-US"/>
        </w:rPr>
        <w:t xml:space="preserve"> законодавств</w:t>
      </w:r>
      <w:r w:rsidR="00B16C6C">
        <w:rPr>
          <w:lang w:eastAsia="en-US"/>
        </w:rPr>
        <w:t>ом</w:t>
      </w:r>
      <w:r w:rsidRPr="00D1654E">
        <w:rPr>
          <w:lang w:eastAsia="en-US"/>
        </w:rPr>
        <w:t xml:space="preserve"> України</w:t>
      </w:r>
      <w:r w:rsidR="00B16C6C">
        <w:rPr>
          <w:lang w:eastAsia="en-US"/>
        </w:rPr>
        <w:t xml:space="preserve"> та цим статутом</w:t>
      </w:r>
      <w:r w:rsidRPr="00D1654E">
        <w:rPr>
          <w:lang w:eastAsia="en-US"/>
        </w:rPr>
        <w:t>.</w:t>
      </w:r>
    </w:p>
    <w:p w14:paraId="428ED3D3" w14:textId="77777777" w:rsidR="00E12463" w:rsidRPr="00D1654E" w:rsidRDefault="00E12463" w:rsidP="00E12463">
      <w:pPr>
        <w:pStyle w:val="a3"/>
        <w:numPr>
          <w:ilvl w:val="1"/>
          <w:numId w:val="23"/>
        </w:numPr>
        <w:tabs>
          <w:tab w:val="left" w:pos="540"/>
        </w:tabs>
        <w:spacing w:before="0" w:beforeAutospacing="0" w:after="0" w:afterAutospacing="0"/>
        <w:ind w:left="0" w:firstLine="0"/>
        <w:jc w:val="both"/>
      </w:pPr>
      <w:r w:rsidRPr="00D1654E">
        <w:t>Питання, що належать до виключної компетенції наглядової ради товариства, не можуть вирішуватися іншими органами товариства, крім загальних зборів.</w:t>
      </w:r>
      <w:bookmarkStart w:id="41" w:name="4__Посадові_особи_органів_акціонерного_т"/>
      <w:bookmarkEnd w:id="41"/>
    </w:p>
    <w:p w14:paraId="7C61197E" w14:textId="3DA3BDD8" w:rsidR="00E12463" w:rsidRPr="00D1654E" w:rsidRDefault="00E12463" w:rsidP="00E12463">
      <w:pPr>
        <w:pStyle w:val="a3"/>
        <w:numPr>
          <w:ilvl w:val="1"/>
          <w:numId w:val="23"/>
        </w:numPr>
        <w:tabs>
          <w:tab w:val="left" w:pos="540"/>
        </w:tabs>
        <w:spacing w:before="0" w:beforeAutospacing="0" w:after="0" w:afterAutospacing="0"/>
        <w:ind w:left="0" w:firstLine="0"/>
        <w:jc w:val="both"/>
      </w:pPr>
      <w:r w:rsidRPr="00D1654E">
        <w:t xml:space="preserve">Посадові особи органів товариства забезпечують членам наглядової ради доступ до </w:t>
      </w:r>
      <w:r w:rsidR="007E72EB">
        <w:t xml:space="preserve">будь-якої </w:t>
      </w:r>
      <w:r w:rsidRPr="00D1654E">
        <w:t xml:space="preserve">інформації щодо діяльності товариства. </w:t>
      </w:r>
    </w:p>
    <w:p w14:paraId="341C00CB" w14:textId="7AF170C0" w:rsidR="00E12463" w:rsidRPr="00D1654E" w:rsidRDefault="00E12463" w:rsidP="00E12463">
      <w:pPr>
        <w:pStyle w:val="a3"/>
        <w:numPr>
          <w:ilvl w:val="1"/>
          <w:numId w:val="23"/>
        </w:numPr>
        <w:tabs>
          <w:tab w:val="left" w:pos="540"/>
        </w:tabs>
        <w:spacing w:before="0" w:beforeAutospacing="0" w:after="0" w:afterAutospacing="0"/>
        <w:ind w:left="0" w:firstLine="0"/>
        <w:jc w:val="both"/>
        <w:rPr>
          <w:color w:val="000000"/>
        </w:rPr>
      </w:pPr>
      <w:r w:rsidRPr="00D1654E">
        <w:rPr>
          <w:color w:val="000000"/>
        </w:rPr>
        <w:lastRenderedPageBreak/>
        <w:t>Члени наглядової ради товариства обираються акціонерами під час проведення загальних зборів товариства строк</w:t>
      </w:r>
      <w:r w:rsidR="007E72EB">
        <w:rPr>
          <w:color w:val="000000"/>
        </w:rPr>
        <w:t>ом</w:t>
      </w:r>
      <w:r w:rsidRPr="00D1654E">
        <w:rPr>
          <w:color w:val="000000"/>
        </w:rPr>
        <w:t xml:space="preserve"> </w:t>
      </w:r>
      <w:r w:rsidR="007E72EB">
        <w:rPr>
          <w:color w:val="000000"/>
        </w:rPr>
        <w:t xml:space="preserve">на </w:t>
      </w:r>
      <w:r w:rsidRPr="00D1654E">
        <w:rPr>
          <w:color w:val="000000"/>
        </w:rPr>
        <w:t xml:space="preserve">три роки. </w:t>
      </w:r>
    </w:p>
    <w:p w14:paraId="315735B4" w14:textId="77777777" w:rsidR="00E12463" w:rsidRPr="00D1654E" w:rsidRDefault="00E12463" w:rsidP="00E12463">
      <w:pPr>
        <w:pStyle w:val="HTML"/>
        <w:shd w:val="clear" w:color="auto" w:fill="FFFFFF"/>
        <w:tabs>
          <w:tab w:val="left" w:pos="540"/>
        </w:tabs>
        <w:jc w:val="both"/>
        <w:textAlignment w:val="baseline"/>
        <w:rPr>
          <w:rFonts w:ascii="Times New Roman" w:hAnsi="Times New Roman" w:cs="Times New Roman"/>
          <w:sz w:val="24"/>
          <w:szCs w:val="24"/>
        </w:rPr>
      </w:pPr>
      <w:r w:rsidRPr="00D1654E">
        <w:rPr>
          <w:rFonts w:ascii="Times New Roman" w:eastAsia="Times New Roman" w:hAnsi="Times New Roman" w:cs="Times New Roman"/>
          <w:color w:val="000000"/>
          <w:sz w:val="24"/>
          <w:szCs w:val="24"/>
          <w:lang w:eastAsia="uk-UA"/>
        </w:rPr>
        <w:tab/>
      </w:r>
      <w:bookmarkStart w:id="42" w:name="o701"/>
      <w:bookmarkEnd w:id="42"/>
      <w:r w:rsidRPr="00D1654E">
        <w:rPr>
          <w:rFonts w:ascii="Times New Roman" w:hAnsi="Times New Roman" w:cs="Times New Roman"/>
          <w:sz w:val="24"/>
          <w:szCs w:val="24"/>
        </w:rPr>
        <w:tab/>
      </w:r>
      <w:bookmarkStart w:id="43" w:name="o702"/>
      <w:bookmarkEnd w:id="43"/>
      <w:r w:rsidRPr="00D1654E">
        <w:rPr>
          <w:rFonts w:ascii="Times New Roman" w:hAnsi="Times New Roman" w:cs="Times New Roman"/>
          <w:sz w:val="24"/>
          <w:szCs w:val="24"/>
        </w:rPr>
        <w:t>Особи, обрані членами наглядової ради, можуть переобиратися необмежену кількість разів.</w:t>
      </w:r>
    </w:p>
    <w:p w14:paraId="79B3F894" w14:textId="00A6C861" w:rsidR="00E12463" w:rsidRPr="00D1654E" w:rsidRDefault="00E12463" w:rsidP="00E12463">
      <w:pPr>
        <w:pStyle w:val="a3"/>
        <w:numPr>
          <w:ilvl w:val="1"/>
          <w:numId w:val="23"/>
        </w:numPr>
        <w:tabs>
          <w:tab w:val="left" w:pos="540"/>
        </w:tabs>
        <w:spacing w:before="0" w:beforeAutospacing="0" w:after="0" w:afterAutospacing="0"/>
        <w:ind w:left="0" w:firstLine="0"/>
        <w:jc w:val="both"/>
        <w:rPr>
          <w:color w:val="000000"/>
        </w:rPr>
      </w:pPr>
      <w:r w:rsidRPr="00D1654E">
        <w:rPr>
          <w:color w:val="000000"/>
        </w:rPr>
        <w:t>Членом наглядової ради товариства може бути лише фізична особа. Член наглядової ради не може бути одночасно членом виконавчого органу та/або членом ревізійної комісії товариства. 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14:paraId="08543CD5" w14:textId="1961E098" w:rsidR="00E12463" w:rsidRPr="00D1654E" w:rsidRDefault="00E12463" w:rsidP="00E12463">
      <w:pPr>
        <w:pStyle w:val="a3"/>
        <w:numPr>
          <w:ilvl w:val="1"/>
          <w:numId w:val="23"/>
        </w:numPr>
        <w:tabs>
          <w:tab w:val="left" w:pos="540"/>
        </w:tabs>
        <w:spacing w:before="0" w:beforeAutospacing="0" w:after="0" w:afterAutospacing="0"/>
        <w:ind w:left="0" w:firstLine="0"/>
        <w:jc w:val="both"/>
        <w:rPr>
          <w:color w:val="000000"/>
        </w:rPr>
      </w:pPr>
      <w:r w:rsidRPr="00D1654E">
        <w:rPr>
          <w:color w:val="000000"/>
          <w:shd w:val="clear" w:color="auto" w:fill="FFFFFF"/>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та є власниками голосуючих з відповідного питання акцій. Положення цієї частини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14:paraId="22AE5C9F" w14:textId="77777777" w:rsidR="00E12463" w:rsidRPr="00D1654E" w:rsidRDefault="00E12463" w:rsidP="00E12463">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bookmarkStart w:id="44" w:name="o708"/>
      <w:bookmarkEnd w:id="44"/>
      <w:r w:rsidRPr="00D1654E">
        <w:rPr>
          <w:rFonts w:eastAsia="Times New Roman"/>
          <w:color w:val="000000"/>
          <w:lang w:eastAsia="uk-UA"/>
        </w:rPr>
        <w:tab/>
      </w:r>
      <w:r w:rsidRPr="00D1654E">
        <w:rPr>
          <w:color w:val="000000"/>
        </w:rPr>
        <w:t xml:space="preserve">Член наглядової ради, обраний як представник акціонера або групи акціонерів, може бути замінений таким акціонером або групою акціонерів у будь-який час. </w:t>
      </w:r>
    </w:p>
    <w:p w14:paraId="1623FDCE" w14:textId="77777777" w:rsidR="00E12463" w:rsidRPr="00D1654E" w:rsidRDefault="00E12463" w:rsidP="00E12463">
      <w:pPr>
        <w:pStyle w:val="a3"/>
        <w:numPr>
          <w:ilvl w:val="1"/>
          <w:numId w:val="23"/>
        </w:numPr>
        <w:tabs>
          <w:tab w:val="left" w:pos="540"/>
        </w:tabs>
        <w:spacing w:before="0" w:beforeAutospacing="0" w:after="0" w:afterAutospacing="0"/>
        <w:ind w:left="0" w:firstLine="0"/>
        <w:jc w:val="both"/>
        <w:rPr>
          <w:color w:val="000000"/>
        </w:rPr>
      </w:pPr>
      <w:r w:rsidRPr="00D1654E">
        <w:rPr>
          <w:color w:val="000000"/>
        </w:rPr>
        <w:t xml:space="preserve">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w:t>
      </w:r>
    </w:p>
    <w:p w14:paraId="7DCC8A98" w14:textId="77777777" w:rsidR="00E12463" w:rsidRPr="00D1654E" w:rsidRDefault="00E12463" w:rsidP="00E12463">
      <w:pPr>
        <w:pStyle w:val="a3"/>
        <w:numPr>
          <w:ilvl w:val="1"/>
          <w:numId w:val="23"/>
        </w:numPr>
        <w:tabs>
          <w:tab w:val="left" w:pos="540"/>
        </w:tabs>
        <w:spacing w:before="0" w:beforeAutospacing="0" w:after="0" w:afterAutospacing="0"/>
        <w:ind w:left="0" w:firstLine="0"/>
        <w:jc w:val="both"/>
        <w:rPr>
          <w:color w:val="000000"/>
        </w:rPr>
      </w:pPr>
      <w:r w:rsidRPr="00D1654E">
        <w:rPr>
          <w:color w:val="000000"/>
        </w:rPr>
        <w:t>Обрання членів наглядової ради товариства</w:t>
      </w:r>
      <w:r w:rsidR="007E72EB">
        <w:rPr>
          <w:color w:val="000000"/>
        </w:rPr>
        <w:t xml:space="preserve"> </w:t>
      </w:r>
      <w:r w:rsidRPr="00D1654E">
        <w:rPr>
          <w:color w:val="000000"/>
        </w:rPr>
        <w:t>здійснюється</w:t>
      </w:r>
      <w:r w:rsidR="007E72EB">
        <w:rPr>
          <w:color w:val="000000"/>
        </w:rPr>
        <w:t xml:space="preserve"> </w:t>
      </w:r>
      <w:r w:rsidRPr="00D1654E">
        <w:rPr>
          <w:color w:val="000000"/>
        </w:rPr>
        <w:t>шляхом</w:t>
      </w:r>
      <w:r w:rsidR="007E72EB">
        <w:rPr>
          <w:color w:val="000000"/>
        </w:rPr>
        <w:t xml:space="preserve"> </w:t>
      </w:r>
      <w:r w:rsidRPr="00D1654E">
        <w:rPr>
          <w:color w:val="000000"/>
        </w:rPr>
        <w:t>кумулятивного</w:t>
      </w:r>
      <w:r w:rsidR="007E72EB">
        <w:rPr>
          <w:color w:val="000000"/>
        </w:rPr>
        <w:t xml:space="preserve"> </w:t>
      </w:r>
      <w:r w:rsidRPr="00D1654E">
        <w:rPr>
          <w:color w:val="000000"/>
        </w:rPr>
        <w:t xml:space="preserve">голосування. </w:t>
      </w:r>
    </w:p>
    <w:p w14:paraId="2AEDE35A"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rPr>
          <w:color w:val="000000"/>
        </w:rPr>
      </w:pPr>
      <w:bookmarkStart w:id="45" w:name="o716"/>
      <w:bookmarkEnd w:id="45"/>
      <w:r w:rsidRPr="00D1654E">
        <w:rPr>
          <w:color w:val="000000"/>
        </w:rPr>
        <w:t xml:space="preserve">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 </w:t>
      </w:r>
    </w:p>
    <w:p w14:paraId="0337D089" w14:textId="0FF48713"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rPr>
          <w:color w:val="000000"/>
        </w:rPr>
        <w:t xml:space="preserve">Кількісний склад наглядової ради </w:t>
      </w:r>
      <w:r w:rsidR="007E72EB">
        <w:rPr>
          <w:color w:val="000000"/>
        </w:rPr>
        <w:t>становить 3 (три) особи</w:t>
      </w:r>
      <w:r w:rsidRPr="00D1654E">
        <w:rPr>
          <w:color w:val="000000"/>
        </w:rPr>
        <w:t>.</w:t>
      </w:r>
    </w:p>
    <w:p w14:paraId="0F47CD46" w14:textId="217B98C0" w:rsidR="00E12463" w:rsidRPr="00D1654E" w:rsidRDefault="007E72EB" w:rsidP="00E12463">
      <w:pPr>
        <w:pStyle w:val="a3"/>
        <w:numPr>
          <w:ilvl w:val="1"/>
          <w:numId w:val="23"/>
        </w:numPr>
        <w:tabs>
          <w:tab w:val="left" w:pos="630"/>
        </w:tabs>
        <w:spacing w:before="0" w:beforeAutospacing="0" w:after="0" w:afterAutospacing="0"/>
        <w:ind w:left="0" w:firstLine="0"/>
        <w:jc w:val="both"/>
        <w:rPr>
          <w:color w:val="000000"/>
        </w:rPr>
      </w:pPr>
      <w:r w:rsidRPr="00D1654E">
        <w:rPr>
          <w:color w:val="000000"/>
          <w:shd w:val="clear" w:color="auto" w:fill="FFFFFF"/>
        </w:rPr>
        <w:t>Якщо кількість членів наглядової ради, повноваження яких дійсні, становитиме половину або менше половини її обраного загальними зборами кількісного складу, наглядова рада не може приймати рішення, крім рішень з питань скликання загальних зборів</w:t>
      </w:r>
      <w:r>
        <w:rPr>
          <w:color w:val="000000"/>
          <w:shd w:val="clear" w:color="auto" w:fill="FFFFFF"/>
        </w:rPr>
        <w:t xml:space="preserve">. В такому випадку </w:t>
      </w:r>
      <w:r w:rsidRPr="007B1FC9">
        <w:rPr>
          <w:color w:val="000000"/>
          <w:bdr w:val="none" w:sz="0" w:space="0" w:color="auto" w:frame="1"/>
        </w:rPr>
        <w:t xml:space="preserve">товариство протягом трьох місяців має скликати позачергові загальні збори для </w:t>
      </w:r>
      <w:r w:rsidRPr="00D1654E">
        <w:rPr>
          <w:color w:val="000000"/>
          <w:shd w:val="clear" w:color="auto" w:fill="FFFFFF"/>
        </w:rPr>
        <w:t xml:space="preserve">для </w:t>
      </w:r>
      <w:r>
        <w:rPr>
          <w:color w:val="000000"/>
          <w:shd w:val="clear" w:color="auto" w:fill="FFFFFF"/>
        </w:rPr>
        <w:t xml:space="preserve">припинення повноважень </w:t>
      </w:r>
      <w:r w:rsidRPr="00D1654E">
        <w:rPr>
          <w:color w:val="000000"/>
          <w:shd w:val="clear" w:color="auto" w:fill="FFFFFF"/>
        </w:rPr>
        <w:t>решти членів наглядової ради</w:t>
      </w:r>
      <w:r>
        <w:rPr>
          <w:color w:val="000000"/>
          <w:shd w:val="clear" w:color="auto" w:fill="FFFFFF"/>
        </w:rPr>
        <w:t xml:space="preserve"> та </w:t>
      </w:r>
      <w:r w:rsidRPr="00D1654E">
        <w:rPr>
          <w:color w:val="000000"/>
          <w:shd w:val="clear" w:color="auto" w:fill="FFFFFF"/>
        </w:rPr>
        <w:t xml:space="preserve">обрання </w:t>
      </w:r>
      <w:r>
        <w:rPr>
          <w:color w:val="000000"/>
          <w:shd w:val="clear" w:color="auto" w:fill="FFFFFF"/>
        </w:rPr>
        <w:t xml:space="preserve">нового її </w:t>
      </w:r>
      <w:r w:rsidRPr="00D1654E">
        <w:rPr>
          <w:color w:val="000000"/>
          <w:shd w:val="clear" w:color="auto" w:fill="FFFFFF"/>
        </w:rPr>
        <w:t xml:space="preserve"> складу</w:t>
      </w:r>
      <w:r w:rsidR="00E12463" w:rsidRPr="00D1654E">
        <w:rPr>
          <w:color w:val="000000"/>
        </w:rPr>
        <w:t>.</w:t>
      </w:r>
    </w:p>
    <w:p w14:paraId="509A9E12" w14:textId="16FDBAE4"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rPr>
          <w:color w:val="000000"/>
        </w:rPr>
        <w:t xml:space="preserve">Член наглядової ради здійснює свої повноваження, дотримуючись умов цивільно-правового договору, трудового договору або контракту з товариством та відповідно до </w:t>
      </w:r>
      <w:r w:rsidR="007E72EB">
        <w:rPr>
          <w:color w:val="000000"/>
        </w:rPr>
        <w:t xml:space="preserve">цього </w:t>
      </w:r>
      <w:r w:rsidRPr="00D1654E">
        <w:rPr>
          <w:color w:val="000000"/>
        </w:rPr>
        <w:t>статуту, а представник акціонера - члена наглядової ради товариства здійснює свої повноваження відповідно до вказівок акціонера, інтереси якого він представляє у наглядовій раді. Від імені товариства договір (контракт) підписує особа, уповноважена на це загальними зборами. Дія договору (контракту) з членом наглядової ради припиняється у разі припинення його повноважень.</w:t>
      </w:r>
      <w:r w:rsidRPr="00D1654E">
        <w:t xml:space="preserve"> Договір </w:t>
      </w:r>
      <w:r w:rsidRPr="00D1654E">
        <w:rPr>
          <w:color w:val="000000"/>
        </w:rPr>
        <w:t xml:space="preserve">(контракт) з членом наглядової ради </w:t>
      </w:r>
      <w:r w:rsidRPr="00D1654E">
        <w:t>може бути оплатним або безоплатним.</w:t>
      </w:r>
    </w:p>
    <w:p w14:paraId="56AEE663" w14:textId="47A1503A" w:rsidR="00E12463" w:rsidRPr="00D1654E" w:rsidRDefault="00E12463" w:rsidP="00E12463">
      <w:pPr>
        <w:pStyle w:val="a3"/>
        <w:numPr>
          <w:ilvl w:val="1"/>
          <w:numId w:val="23"/>
        </w:numPr>
        <w:tabs>
          <w:tab w:val="left" w:pos="630"/>
        </w:tabs>
        <w:spacing w:before="0" w:beforeAutospacing="0" w:after="0" w:afterAutospacing="0"/>
        <w:ind w:left="0" w:firstLine="0"/>
        <w:jc w:val="both"/>
        <w:rPr>
          <w:color w:val="000000"/>
        </w:rPr>
      </w:pPr>
      <w:r w:rsidRPr="00D1654E">
        <w:rPr>
          <w:color w:val="000000"/>
        </w:rPr>
        <w:t xml:space="preserve">Голова наглядової ради </w:t>
      </w:r>
      <w:r w:rsidRPr="00D1654E">
        <w:t>обира</w:t>
      </w:r>
      <w:r w:rsidR="007E72EB">
        <w:t>ється</w:t>
      </w:r>
      <w:r w:rsidRPr="00D1654E">
        <w:t xml:space="preserve"> членами наглядової ради з їх числа простою більшістю голосів від кількісного складу наглядової ради. </w:t>
      </w:r>
      <w:r w:rsidR="007E72EB">
        <w:t>Н</w:t>
      </w:r>
      <w:r w:rsidRPr="00D1654E">
        <w:t xml:space="preserve">аглядова рада має право в будь-який час переобрати голову наглядової ради. Голова наглядової ради організовує її роботу, скликає засідання наглядової ради та головує на них, веде переписку з іншими органами товариства, а також здійснює інші дії необхідні для діяльності та виконання своїх функцій в наглядовій раді. </w:t>
      </w:r>
      <w:r w:rsidRPr="00D1654E">
        <w:rPr>
          <w:color w:val="000000"/>
        </w:rPr>
        <w:t>У разі неможливості виконання головою наглядової ради своїх повноважень його повноваження здійснює один із членів наглядової ради за її рішенням.</w:t>
      </w:r>
      <w:r w:rsidRPr="00D1654E">
        <w:rPr>
          <w:color w:val="000000"/>
          <w:shd w:val="clear" w:color="auto" w:fill="FFFFFF"/>
        </w:rPr>
        <w:t xml:space="preserve"> Головою наглядової ради товариства не може бути обрано члена наглядової ради, який протягом попереднього року був головою </w:t>
      </w:r>
      <w:r w:rsidR="007E72EB">
        <w:rPr>
          <w:color w:val="000000"/>
          <w:shd w:val="clear" w:color="auto" w:fill="FFFFFF"/>
        </w:rPr>
        <w:t>Правління.</w:t>
      </w:r>
    </w:p>
    <w:p w14:paraId="0EC9599B"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lastRenderedPageBreak/>
        <w:t xml:space="preserve">Засідання наглядової ради скликаються за ініціативою голови наглядової ради або на вимогу члена наглядової ради. </w:t>
      </w:r>
    </w:p>
    <w:p w14:paraId="5D7F4987"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 xml:space="preserve">Засідання наглядової ради також скликається на </w:t>
      </w:r>
      <w:r w:rsidRPr="00D1654E">
        <w:rPr>
          <w:color w:val="000000"/>
        </w:rPr>
        <w:t>вимогу ревізійної комісії, Правління чи його члена</w:t>
      </w:r>
      <w:r w:rsidRPr="00D1654E">
        <w:t xml:space="preserve">. </w:t>
      </w:r>
    </w:p>
    <w:p w14:paraId="77349F0D" w14:textId="128FA554"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Засідання наглядової ради проводиться у міру необхідності</w:t>
      </w:r>
      <w:r w:rsidR="007E72EB">
        <w:t xml:space="preserve">, </w:t>
      </w:r>
      <w:r w:rsidR="002C7553">
        <w:t>а</w:t>
      </w:r>
      <w:r w:rsidR="007E72EB">
        <w:t xml:space="preserve">ле не менше </w:t>
      </w:r>
      <w:r w:rsidR="007E72EB" w:rsidRPr="00210B24">
        <w:t>одного разу на квартал</w:t>
      </w:r>
      <w:r w:rsidRPr="00D1654E">
        <w:t>.</w:t>
      </w:r>
    </w:p>
    <w:p w14:paraId="38C69BDA" w14:textId="487BD656"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 xml:space="preserve">Рішення можуть прийматися </w:t>
      </w:r>
      <w:r w:rsidR="007E72EB" w:rsidRPr="00D1654E">
        <w:t xml:space="preserve">наглядовою радою </w:t>
      </w:r>
      <w:r w:rsidRPr="00D1654E">
        <w:t>шляхом проведення заочного голосування (опитування). При цьому, голова наглядової ради надсилає (поштою чи електронною поштою) кожному члену наглядової ради питання порядку денного для розгляду, які розглядаються членами наглядової ради впродовж 3-х днів, після чого надсилаються по електронній пошті з одночасним відправленням поштою оригіналу рішення щодо прийнятих питань порядку денного голові наглядової ради. На підставі отриманих рішень від членів наглядової ради головою наглядової ради складається відповідний протокол про прийняте рішення наглядовою радою</w:t>
      </w:r>
      <w:r w:rsidR="007E72EB">
        <w:t>, який</w:t>
      </w:r>
      <w:r w:rsidRPr="00D1654E">
        <w:t xml:space="preserve"> підписується головою наглядової ради.</w:t>
      </w:r>
    </w:p>
    <w:p w14:paraId="3655C3DA" w14:textId="51DA7649"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У разі термінової необхідності, за згодою всіх членів наглядової ради, допускається участь члена наглядової ради у засіданні наглядової ради за допомогою програми Скайп (відео конференція)</w:t>
      </w:r>
      <w:r w:rsidR="007E72EB">
        <w:t xml:space="preserve"> або інших програмних засобів відеозв’язку</w:t>
      </w:r>
      <w:r w:rsidRPr="00D1654E">
        <w:t>.</w:t>
      </w:r>
    </w:p>
    <w:p w14:paraId="13474AE1"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Засідання наглядової ради є правомочним, якщо в ньому бере участь більше половини її складу.</w:t>
      </w:r>
      <w:r w:rsidRPr="00D1654E">
        <w:rPr>
          <w:color w:val="000000"/>
        </w:rPr>
        <w:t xml:space="preserve"> У разі дострокового припинення повноважень одного чи кількох </w:t>
      </w:r>
      <w:r w:rsidRPr="00D1654E">
        <w:rPr>
          <w:color w:val="000000"/>
        </w:rPr>
        <w:br/>
        <w:t>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w:t>
      </w:r>
    </w:p>
    <w:p w14:paraId="3110548F"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На вимогу наглядової ради в її засіданні беруть участь члени Правління товариства.</w:t>
      </w:r>
    </w:p>
    <w:p w14:paraId="5A88BBFA"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Рішення наглядової ради приймаються простою більшістю голосів членів наглядової ради, які беруть участь у засіданні та мають право голосу.</w:t>
      </w:r>
    </w:p>
    <w:p w14:paraId="4AA05158"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На засіданні наглядової ради кожен член наглядової ради має один голос. У разі рівної кількості поданих голосів, голова наглядової ради має право вирішального голосу.</w:t>
      </w:r>
    </w:p>
    <w:p w14:paraId="035D698D"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rPr>
          <w:color w:val="000000"/>
        </w:rPr>
      </w:pPr>
      <w:r w:rsidRPr="00D1654E">
        <w:t xml:space="preserve">Рішення наглядової ради оформлюються протоколом. Протокол засідання наглядової ради складається протягом 5 (п’яти) днів після проведення засідання. </w:t>
      </w:r>
      <w:r w:rsidRPr="00D1654E">
        <w:rPr>
          <w:color w:val="000000"/>
        </w:rPr>
        <w:t xml:space="preserve">Протокол засідання наглядової ради підписує </w:t>
      </w:r>
      <w:r w:rsidRPr="00D1654E">
        <w:t>голова наглядової ради чи інший член наглядової ради, який був головуючим на засіданні наглядової ради</w:t>
      </w:r>
      <w:r w:rsidRPr="00D1654E">
        <w:rPr>
          <w:color w:val="000000"/>
        </w:rPr>
        <w:t xml:space="preserve">. </w:t>
      </w:r>
    </w:p>
    <w:p w14:paraId="31A6EBC3"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 xml:space="preserve">З метою виконання своїх обов’язків наглядова рада має право перевіряти всі документи товариства, вимагати надання звітів та пояснень від Правління, а також перевіряти стан активів товариства. </w:t>
      </w:r>
    </w:p>
    <w:p w14:paraId="6BAF71C0"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Організаційне та технічне обслуговування засідань наглядової ради здійснює Правління.</w:t>
      </w:r>
    </w:p>
    <w:p w14:paraId="44ABD1C1"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З метою забезпечення діяльності наглядової ради в товаристві діє служба внутрішнього аудиту.</w:t>
      </w:r>
    </w:p>
    <w:p w14:paraId="5F239412" w14:textId="3AD4FE09"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Служба внутрішнього аудиту є підпорядкованою та підзвітною безпосередньо голові наглядової ради.</w:t>
      </w:r>
      <w:r w:rsidR="00A05D62">
        <w:t xml:space="preserve"> Керівник та працівники служби</w:t>
      </w:r>
      <w:r w:rsidR="00A05D62" w:rsidRPr="00D1654E">
        <w:t xml:space="preserve"> внутрішнього аудиту призначаються наглядовою радою</w:t>
      </w:r>
      <w:r w:rsidR="00A05D62">
        <w:t>.</w:t>
      </w:r>
    </w:p>
    <w:p w14:paraId="72F46102"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Порядок утворення, повноваження та діяльність служби внутрішнього аудиту встановлюється Положенням про службу внутрішнього аудиту, що затверджується наглядовою радою товариства.</w:t>
      </w:r>
    </w:p>
    <w:p w14:paraId="243A8E34" w14:textId="1822663B"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 xml:space="preserve">Прийняті службою внутрішнього аудиту </w:t>
      </w:r>
      <w:r w:rsidR="00A05D62" w:rsidRPr="00D1654E">
        <w:t xml:space="preserve">рішення </w:t>
      </w:r>
      <w:r w:rsidRPr="00D1654E">
        <w:t>розглядаються та затверджуються наглядовою радою товариства в загальному порядку прийняття наглядовою радою рішень.</w:t>
      </w:r>
    </w:p>
    <w:p w14:paraId="756E19C2"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rPr>
          <w:color w:val="000000"/>
        </w:rPr>
      </w:pPr>
      <w:r w:rsidRPr="00D1654E">
        <w:rPr>
          <w:color w:val="000000"/>
        </w:rPr>
        <w:t>Загальні збори товариства можуть прийняти рішення про дострокове припинення повноважень членів наглядової ради та одночасне обрання нових членів. Рішення загальних зборів про дострокове припинення повноважень приймається стосовно всіх членів наглядової ради.</w:t>
      </w:r>
    </w:p>
    <w:p w14:paraId="1BDF2283"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rPr>
          <w:color w:val="000000"/>
        </w:rPr>
      </w:pPr>
      <w:r w:rsidRPr="00D1654E">
        <w:rPr>
          <w:color w:val="000000"/>
        </w:rPr>
        <w:lastRenderedPageBreak/>
        <w:t>Без рішення загальних зборів повноваження члена наглядової ради припиняються: за його бажанням за умови письмового повідомлення про це товариства за два тижні; в разі неможливості виконання обов'язків члена наглядової ради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в разі смерті, визнання його недієздатним, обмежено дієздатним, безвісно відсутнім, померлим; у разі отримання товариством письмового повідомлення про заміну члена наглядової ради, який є представником акціонера.</w:t>
      </w:r>
    </w:p>
    <w:p w14:paraId="5A3BB8F4"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rPr>
          <w:color w:val="000000"/>
        </w:rPr>
      </w:pPr>
      <w:r w:rsidRPr="00D1654E">
        <w:rPr>
          <w:color w:val="000000"/>
        </w:rPr>
        <w:t>З припиненням повноважень члена наглядової ради одночасно припиняється дія договору (контракту), укладеного з ним.</w:t>
      </w:r>
    </w:p>
    <w:p w14:paraId="40335FC7" w14:textId="77777777" w:rsidR="005831A3" w:rsidRDefault="005831A3" w:rsidP="00E12463">
      <w:pPr>
        <w:jc w:val="center"/>
        <w:rPr>
          <w:b/>
        </w:rPr>
      </w:pPr>
    </w:p>
    <w:p w14:paraId="0DEE27CB" w14:textId="77777777" w:rsidR="00E12463" w:rsidRPr="00D1654E" w:rsidRDefault="00E12463" w:rsidP="00E12463">
      <w:pPr>
        <w:jc w:val="center"/>
        <w:rPr>
          <w:b/>
        </w:rPr>
      </w:pPr>
      <w:r w:rsidRPr="00D1654E">
        <w:rPr>
          <w:b/>
        </w:rPr>
        <w:t>Стаття 11. ПРАВЛІННЯ ТОВАРИСТВА</w:t>
      </w:r>
    </w:p>
    <w:p w14:paraId="047949B4" w14:textId="7AB8996E" w:rsidR="00E12463" w:rsidRPr="00D1654E" w:rsidRDefault="00E12463" w:rsidP="00E12463">
      <w:pPr>
        <w:numPr>
          <w:ilvl w:val="1"/>
          <w:numId w:val="24"/>
        </w:numPr>
        <w:tabs>
          <w:tab w:val="left" w:pos="540"/>
        </w:tabs>
        <w:ind w:left="0" w:firstLine="0"/>
        <w:jc w:val="both"/>
      </w:pPr>
      <w:r w:rsidRPr="00D1654E">
        <w:t xml:space="preserve">Правління товариства є </w:t>
      </w:r>
      <w:r w:rsidR="006C3754">
        <w:t xml:space="preserve">колегіальним </w:t>
      </w:r>
      <w:r w:rsidRPr="00D1654E">
        <w:t>виконавчим органом товариства, який вирішує всі питання, пов’язані з керівництвом поточною</w:t>
      </w:r>
      <w:r w:rsidR="006C3754">
        <w:t xml:space="preserve"> </w:t>
      </w:r>
      <w:r w:rsidRPr="00D1654E">
        <w:t>діяльністю товариства, крім тих, що належать до виключної компетенції загальних зборів і наглядової ради товариства.</w:t>
      </w:r>
    </w:p>
    <w:p w14:paraId="3C0D1F49" w14:textId="16E3136A" w:rsidR="00E12463" w:rsidRPr="00D1654E" w:rsidRDefault="00E12463" w:rsidP="00E12463">
      <w:pPr>
        <w:numPr>
          <w:ilvl w:val="1"/>
          <w:numId w:val="24"/>
        </w:numPr>
        <w:tabs>
          <w:tab w:val="left" w:pos="540"/>
        </w:tabs>
        <w:ind w:left="0" w:firstLine="0"/>
        <w:jc w:val="both"/>
      </w:pPr>
      <w:r w:rsidRPr="00D1654E">
        <w:t>Правління товариства підзвітне загальним зборам і наглядовій раді товариства та організовує виконання їх рішень.</w:t>
      </w:r>
    </w:p>
    <w:p w14:paraId="5E760364" w14:textId="77777777" w:rsidR="00E12463" w:rsidRPr="00D1654E" w:rsidRDefault="00E12463" w:rsidP="00E12463">
      <w:pPr>
        <w:numPr>
          <w:ilvl w:val="1"/>
          <w:numId w:val="24"/>
        </w:numPr>
        <w:tabs>
          <w:tab w:val="left" w:pos="540"/>
        </w:tabs>
        <w:ind w:left="0" w:firstLine="0"/>
        <w:jc w:val="both"/>
      </w:pPr>
      <w:r w:rsidRPr="00D1654E">
        <w:t>Правління товариства діє від імені товариства в межах повноважень, встановлених цим статутом, положенням про правління і чинним законодавством України.</w:t>
      </w:r>
    </w:p>
    <w:p w14:paraId="706D054B" w14:textId="6BDF06C7" w:rsidR="00E12463" w:rsidRPr="00D1654E" w:rsidRDefault="00E12463" w:rsidP="00E12463">
      <w:pPr>
        <w:numPr>
          <w:ilvl w:val="1"/>
          <w:numId w:val="24"/>
        </w:numPr>
        <w:tabs>
          <w:tab w:val="left" w:pos="540"/>
        </w:tabs>
        <w:ind w:left="0" w:firstLine="0"/>
        <w:jc w:val="both"/>
      </w:pPr>
      <w:r w:rsidRPr="00D1654E">
        <w:t xml:space="preserve">Правління </w:t>
      </w:r>
      <w:r w:rsidR="00D74B47">
        <w:t>забезпечує функціонування</w:t>
      </w:r>
      <w:r w:rsidR="00D74B47" w:rsidRPr="00D1654E">
        <w:t xml:space="preserve"> </w:t>
      </w:r>
      <w:r w:rsidRPr="00D1654E">
        <w:t>систем</w:t>
      </w:r>
      <w:r w:rsidR="00D74B47">
        <w:t>и</w:t>
      </w:r>
      <w:r w:rsidRPr="00D1654E">
        <w:t xml:space="preserve"> управління ризиками, яка дозволяє ідентифікувати, оцінювати та контролювати всі суттєві ризики, включно із ризиками, що можуть виникати через невідповідність</w:t>
      </w:r>
      <w:r w:rsidR="00D74B47">
        <w:t xml:space="preserve"> чинному </w:t>
      </w:r>
      <w:r w:rsidRPr="00D1654E">
        <w:t xml:space="preserve">законодавству </w:t>
      </w:r>
      <w:r w:rsidR="00D74B47">
        <w:t xml:space="preserve">України </w:t>
      </w:r>
      <w:r w:rsidRPr="00D1654E">
        <w:t xml:space="preserve">окремих дій товариства. Правління </w:t>
      </w:r>
      <w:r w:rsidR="00D74B47">
        <w:t>забезпечує функціонування служби</w:t>
      </w:r>
      <w:r w:rsidRPr="00D1654E">
        <w:t xml:space="preserve"> внутрішнього аудиту та їх відповідність нормативним вимогам. </w:t>
      </w:r>
    </w:p>
    <w:p w14:paraId="2170F2A7" w14:textId="6613DFE6" w:rsidR="00E12463" w:rsidRPr="00D1654E" w:rsidRDefault="00E12463" w:rsidP="00E12463">
      <w:pPr>
        <w:numPr>
          <w:ilvl w:val="1"/>
          <w:numId w:val="24"/>
        </w:numPr>
        <w:tabs>
          <w:tab w:val="left" w:pos="540"/>
        </w:tabs>
        <w:ind w:left="0" w:firstLine="0"/>
        <w:jc w:val="both"/>
      </w:pPr>
      <w:r w:rsidRPr="00D1654E">
        <w:t xml:space="preserve">Правління на вимогу органів та посадових осіб товариства зобов’язане надати можливість ознайомитися з </w:t>
      </w:r>
      <w:r w:rsidR="00D74B47">
        <w:t xml:space="preserve">будь-якими </w:t>
      </w:r>
      <w:r w:rsidRPr="00D1654E">
        <w:t xml:space="preserve">документами та інформацією про діяльність товариства, в межах встановлених чинним законодавством </w:t>
      </w:r>
      <w:r w:rsidR="00D74B47">
        <w:t xml:space="preserve">України </w:t>
      </w:r>
      <w:r w:rsidRPr="00D1654E">
        <w:t xml:space="preserve">та </w:t>
      </w:r>
      <w:r w:rsidR="00D74B47">
        <w:t xml:space="preserve">цим </w:t>
      </w:r>
      <w:r w:rsidRPr="00D1654E">
        <w:t>статутом.</w:t>
      </w:r>
    </w:p>
    <w:p w14:paraId="0519B36F" w14:textId="36F52DE1" w:rsidR="00E12463" w:rsidRPr="00D1654E" w:rsidRDefault="00E12463" w:rsidP="00E12463">
      <w:pPr>
        <w:numPr>
          <w:ilvl w:val="1"/>
          <w:numId w:val="24"/>
        </w:numPr>
        <w:tabs>
          <w:tab w:val="left" w:pos="540"/>
        </w:tabs>
        <w:ind w:left="0" w:firstLine="0"/>
        <w:jc w:val="both"/>
      </w:pPr>
      <w:r w:rsidRPr="00D1654E">
        <w:t xml:space="preserve">Правління складається з трьох членів, включаючи Голову Правління та його заступників, які </w:t>
      </w:r>
      <w:r w:rsidR="00AD341A">
        <w:t>обираються</w:t>
      </w:r>
      <w:r w:rsidR="00AD341A" w:rsidRPr="00D1654E">
        <w:t xml:space="preserve"> </w:t>
      </w:r>
      <w:r w:rsidRPr="00D1654E">
        <w:t>наглядовою радою товариства. Після закінчення терміну повноважень членів Правління товариства, вони виконують свої обов’язки до обрання нового складу Правління.</w:t>
      </w:r>
    </w:p>
    <w:p w14:paraId="460556BB" w14:textId="77777777" w:rsidR="00E12463" w:rsidRPr="00D1654E" w:rsidRDefault="00E12463" w:rsidP="00E12463">
      <w:pPr>
        <w:numPr>
          <w:ilvl w:val="1"/>
          <w:numId w:val="24"/>
        </w:numPr>
        <w:tabs>
          <w:tab w:val="left" w:pos="540"/>
        </w:tabs>
        <w:ind w:left="0" w:firstLine="0"/>
        <w:jc w:val="both"/>
      </w:pPr>
      <w:r w:rsidRPr="00D1654E">
        <w:t xml:space="preserve">Головою та членами Правління товариства є особи, які перебувають з товариством у трудових відносинах. </w:t>
      </w:r>
    </w:p>
    <w:p w14:paraId="1F3941B1" w14:textId="26B2D82A" w:rsidR="00E12463" w:rsidRPr="00D1654E" w:rsidRDefault="00E12463" w:rsidP="00E12463">
      <w:pPr>
        <w:numPr>
          <w:ilvl w:val="1"/>
          <w:numId w:val="24"/>
        </w:numPr>
        <w:tabs>
          <w:tab w:val="left" w:pos="540"/>
        </w:tabs>
        <w:ind w:left="0" w:firstLine="0"/>
        <w:jc w:val="both"/>
        <w:rPr>
          <w:color w:val="000000"/>
        </w:rPr>
      </w:pPr>
      <w:r w:rsidRPr="00D1654E">
        <w:rPr>
          <w:color w:val="000000"/>
        </w:rPr>
        <w:t xml:space="preserve">Права та обов'язки членів Правління товариства визначаються </w:t>
      </w:r>
      <w:r w:rsidR="00AD341A">
        <w:rPr>
          <w:color w:val="000000"/>
        </w:rPr>
        <w:t>чинним</w:t>
      </w:r>
      <w:r w:rsidR="00AD341A" w:rsidRPr="00D1654E">
        <w:rPr>
          <w:color w:val="000000"/>
        </w:rPr>
        <w:t xml:space="preserve"> </w:t>
      </w:r>
      <w:r w:rsidRPr="00D1654E">
        <w:rPr>
          <w:color w:val="000000"/>
        </w:rPr>
        <w:t>законодавств</w:t>
      </w:r>
      <w:r w:rsidR="00AD341A">
        <w:rPr>
          <w:color w:val="000000"/>
        </w:rPr>
        <w:t>ом України</w:t>
      </w:r>
      <w:r w:rsidRPr="00D1654E">
        <w:rPr>
          <w:color w:val="000000"/>
        </w:rPr>
        <w:t xml:space="preserve">, </w:t>
      </w:r>
      <w:r w:rsidR="00AD341A">
        <w:rPr>
          <w:color w:val="000000"/>
        </w:rPr>
        <w:t xml:space="preserve">цим </w:t>
      </w:r>
      <w:r w:rsidRPr="00D1654E">
        <w:rPr>
          <w:color w:val="000000"/>
        </w:rPr>
        <w:t xml:space="preserve">статутом, положенням про правління, а також договором (контрактом), що укладається з кожним членом Правління. Від імені товариства договір (контракт) підписує голова наглядової ради чи особа, уповноважена на </w:t>
      </w:r>
      <w:r w:rsidR="00AD341A">
        <w:rPr>
          <w:color w:val="000000"/>
        </w:rPr>
        <w:t xml:space="preserve">це </w:t>
      </w:r>
      <w:r w:rsidRPr="00D1654E">
        <w:rPr>
          <w:color w:val="000000"/>
        </w:rPr>
        <w:t>наглядовою радою.</w:t>
      </w:r>
    </w:p>
    <w:p w14:paraId="7299D32D" w14:textId="77777777" w:rsidR="00E12463" w:rsidRPr="00D1654E" w:rsidRDefault="00E12463" w:rsidP="00E12463">
      <w:pPr>
        <w:numPr>
          <w:ilvl w:val="1"/>
          <w:numId w:val="24"/>
        </w:numPr>
        <w:tabs>
          <w:tab w:val="left" w:pos="540"/>
          <w:tab w:val="left" w:pos="630"/>
        </w:tabs>
        <w:ind w:left="0" w:firstLine="0"/>
        <w:jc w:val="both"/>
      </w:pPr>
      <w:r w:rsidRPr="00D1654E">
        <w:t>Членом Правління товариства може бути будь-яка фізична особа, яка має повну цивільну дієздатність і не є членом наглядової ради чи членом ревізійної комісії товариства.</w:t>
      </w:r>
    </w:p>
    <w:p w14:paraId="1247682D" w14:textId="77777777" w:rsidR="00E12463" w:rsidRPr="00D1654E" w:rsidRDefault="00E12463" w:rsidP="00E12463">
      <w:pPr>
        <w:numPr>
          <w:ilvl w:val="1"/>
          <w:numId w:val="24"/>
        </w:numPr>
        <w:tabs>
          <w:tab w:val="left" w:pos="540"/>
          <w:tab w:val="left" w:pos="630"/>
        </w:tabs>
        <w:ind w:left="0" w:firstLine="0"/>
        <w:jc w:val="both"/>
      </w:pPr>
      <w:r w:rsidRPr="00D1654E">
        <w:t>До компетенції Правління належить:</w:t>
      </w:r>
    </w:p>
    <w:p w14:paraId="58743F84" w14:textId="77777777" w:rsidR="00E12463" w:rsidRPr="00D1654E" w:rsidRDefault="00E12463" w:rsidP="00E12463">
      <w:pPr>
        <w:numPr>
          <w:ilvl w:val="0"/>
          <w:numId w:val="33"/>
        </w:numPr>
        <w:tabs>
          <w:tab w:val="left" w:pos="0"/>
          <w:tab w:val="left" w:pos="630"/>
          <w:tab w:val="left" w:pos="900"/>
        </w:tabs>
        <w:ind w:left="630" w:firstLine="0"/>
        <w:jc w:val="both"/>
      </w:pPr>
      <w:r w:rsidRPr="00D1654E">
        <w:t>розробка проектів річних та довгострокових планів товариства;</w:t>
      </w:r>
    </w:p>
    <w:p w14:paraId="7EB59B7E" w14:textId="77777777" w:rsidR="00E12463" w:rsidRPr="00D1654E" w:rsidRDefault="00E12463" w:rsidP="00E12463">
      <w:pPr>
        <w:numPr>
          <w:ilvl w:val="0"/>
          <w:numId w:val="33"/>
        </w:numPr>
        <w:tabs>
          <w:tab w:val="left" w:pos="0"/>
          <w:tab w:val="left" w:pos="630"/>
          <w:tab w:val="left" w:pos="900"/>
        </w:tabs>
        <w:ind w:left="630" w:firstLine="0"/>
        <w:jc w:val="both"/>
      </w:pPr>
      <w:r w:rsidRPr="00D1654E">
        <w:t>розробка проектів річних звітів про господарську діяльність товариства та фінансової звітності;</w:t>
      </w:r>
    </w:p>
    <w:p w14:paraId="65300434" w14:textId="77777777" w:rsidR="00E12463" w:rsidRPr="00D1654E" w:rsidRDefault="00E12463" w:rsidP="00E12463">
      <w:pPr>
        <w:numPr>
          <w:ilvl w:val="0"/>
          <w:numId w:val="33"/>
        </w:numPr>
        <w:tabs>
          <w:tab w:val="left" w:pos="0"/>
          <w:tab w:val="left" w:pos="630"/>
          <w:tab w:val="left" w:pos="900"/>
        </w:tabs>
        <w:ind w:left="630" w:firstLine="0"/>
        <w:jc w:val="both"/>
      </w:pPr>
      <w:r w:rsidRPr="00D1654E">
        <w:t xml:space="preserve">визначення основних засад страхування; </w:t>
      </w:r>
    </w:p>
    <w:p w14:paraId="7E1E38DF" w14:textId="77777777" w:rsidR="00E12463" w:rsidRPr="00D1654E" w:rsidRDefault="00E12463" w:rsidP="00E12463">
      <w:pPr>
        <w:numPr>
          <w:ilvl w:val="0"/>
          <w:numId w:val="33"/>
        </w:numPr>
        <w:tabs>
          <w:tab w:val="left" w:pos="0"/>
          <w:tab w:val="left" w:pos="630"/>
          <w:tab w:val="left" w:pos="900"/>
        </w:tabs>
        <w:ind w:left="630" w:firstLine="0"/>
        <w:jc w:val="both"/>
      </w:pPr>
      <w:r w:rsidRPr="00D1654E">
        <w:t>затвердження правил страхування, страхових тарифів та ставок комісійної винагороди;</w:t>
      </w:r>
    </w:p>
    <w:p w14:paraId="6878B81F" w14:textId="77777777" w:rsidR="00E12463" w:rsidRPr="00D1654E" w:rsidRDefault="00E12463" w:rsidP="00E12463">
      <w:pPr>
        <w:numPr>
          <w:ilvl w:val="0"/>
          <w:numId w:val="33"/>
        </w:numPr>
        <w:tabs>
          <w:tab w:val="left" w:pos="0"/>
          <w:tab w:val="left" w:pos="630"/>
          <w:tab w:val="left" w:pos="900"/>
        </w:tabs>
        <w:ind w:left="630" w:firstLine="0"/>
        <w:jc w:val="both"/>
      </w:pPr>
      <w:r w:rsidRPr="00D1654E">
        <w:t>визначення принципів інвестиційної політики;</w:t>
      </w:r>
    </w:p>
    <w:p w14:paraId="7A3C79DD" w14:textId="77777777" w:rsidR="00E12463" w:rsidRPr="00D1654E" w:rsidRDefault="00E12463" w:rsidP="00E12463">
      <w:pPr>
        <w:numPr>
          <w:ilvl w:val="0"/>
          <w:numId w:val="33"/>
        </w:numPr>
        <w:tabs>
          <w:tab w:val="left" w:pos="0"/>
          <w:tab w:val="left" w:pos="630"/>
          <w:tab w:val="left" w:pos="900"/>
        </w:tabs>
        <w:ind w:left="630" w:firstLine="0"/>
        <w:jc w:val="both"/>
      </w:pPr>
      <w:r w:rsidRPr="00D1654E">
        <w:t>визначення принципів організації бухгалтерського обліку (облікової політики);</w:t>
      </w:r>
    </w:p>
    <w:p w14:paraId="7D1C161B" w14:textId="77777777" w:rsidR="00E12463" w:rsidRPr="00D1654E" w:rsidRDefault="00E12463" w:rsidP="00E12463">
      <w:pPr>
        <w:numPr>
          <w:ilvl w:val="0"/>
          <w:numId w:val="33"/>
        </w:numPr>
        <w:tabs>
          <w:tab w:val="left" w:pos="0"/>
          <w:tab w:val="left" w:pos="630"/>
          <w:tab w:val="left" w:pos="900"/>
        </w:tabs>
        <w:ind w:left="630" w:firstLine="0"/>
        <w:jc w:val="both"/>
      </w:pPr>
      <w:r w:rsidRPr="00D1654E">
        <w:t>визначення умов оплати праці працівників товариства;</w:t>
      </w:r>
    </w:p>
    <w:p w14:paraId="39890FB5" w14:textId="7B9E3F08" w:rsidR="00E12463" w:rsidRPr="00D1654E" w:rsidRDefault="00AD341A" w:rsidP="00E12463">
      <w:pPr>
        <w:numPr>
          <w:ilvl w:val="0"/>
          <w:numId w:val="33"/>
        </w:numPr>
        <w:tabs>
          <w:tab w:val="left" w:pos="0"/>
          <w:tab w:val="left" w:pos="630"/>
          <w:tab w:val="left" w:pos="900"/>
        </w:tabs>
        <w:ind w:left="630" w:firstLine="0"/>
        <w:jc w:val="both"/>
      </w:pPr>
      <w:r w:rsidRPr="00D720E6">
        <w:t xml:space="preserve">затвердження </w:t>
      </w:r>
      <w:r w:rsidRPr="00585FFC">
        <w:rPr>
          <w:color w:val="000000"/>
        </w:rPr>
        <w:t>положень</w:t>
      </w:r>
      <w:r>
        <w:rPr>
          <w:color w:val="000000"/>
        </w:rPr>
        <w:t xml:space="preserve"> товариства</w:t>
      </w:r>
      <w:r w:rsidRPr="00585FFC">
        <w:rPr>
          <w:color w:val="000000"/>
        </w:rPr>
        <w:t xml:space="preserve">, що рішенням </w:t>
      </w:r>
      <w:r>
        <w:rPr>
          <w:color w:val="000000"/>
        </w:rPr>
        <w:t>н</w:t>
      </w:r>
      <w:r w:rsidRPr="00585FFC">
        <w:rPr>
          <w:color w:val="000000"/>
        </w:rPr>
        <w:t xml:space="preserve">аглядової </w:t>
      </w:r>
      <w:r>
        <w:rPr>
          <w:color w:val="000000"/>
        </w:rPr>
        <w:t>ради передані для затвердження правлінню т</w:t>
      </w:r>
      <w:r w:rsidRPr="00585FFC">
        <w:rPr>
          <w:color w:val="000000"/>
        </w:rPr>
        <w:t>овариства</w:t>
      </w:r>
      <w:r w:rsidR="00E12463" w:rsidRPr="00D1654E">
        <w:t>;</w:t>
      </w:r>
    </w:p>
    <w:p w14:paraId="5A2C5D02" w14:textId="77777777" w:rsidR="00E12463" w:rsidRPr="00D1654E" w:rsidRDefault="00E12463" w:rsidP="00E12463">
      <w:pPr>
        <w:numPr>
          <w:ilvl w:val="0"/>
          <w:numId w:val="33"/>
        </w:numPr>
        <w:tabs>
          <w:tab w:val="left" w:pos="0"/>
          <w:tab w:val="left" w:pos="630"/>
          <w:tab w:val="left" w:pos="990"/>
        </w:tabs>
        <w:ind w:left="630" w:firstLine="0"/>
        <w:jc w:val="both"/>
      </w:pPr>
      <w:r w:rsidRPr="00D1654E">
        <w:lastRenderedPageBreak/>
        <w:t>інші питання, які впливають на поточну господарську діяльність товариства та не віднесені до виключної компетенції загальних зборів та наглядової ради.</w:t>
      </w:r>
    </w:p>
    <w:p w14:paraId="72F8EFCA" w14:textId="77777777" w:rsidR="00E12463" w:rsidRPr="00D1654E" w:rsidRDefault="00E12463" w:rsidP="00E12463">
      <w:pPr>
        <w:numPr>
          <w:ilvl w:val="1"/>
          <w:numId w:val="24"/>
        </w:numPr>
        <w:tabs>
          <w:tab w:val="left" w:pos="540"/>
          <w:tab w:val="left" w:pos="630"/>
        </w:tabs>
        <w:ind w:left="0" w:firstLine="0"/>
        <w:jc w:val="both"/>
      </w:pPr>
      <w:r w:rsidRPr="00D1654E">
        <w:t xml:space="preserve">Від імені товариства Голова Правління та один із членів Правління, які діють разом, вправі без довіреності здійснювати всі передбачені </w:t>
      </w:r>
      <w:r w:rsidR="00AD341A">
        <w:t xml:space="preserve">чинним </w:t>
      </w:r>
      <w:r w:rsidRPr="00D1654E">
        <w:t xml:space="preserve">законодавством </w:t>
      </w:r>
      <w:r w:rsidR="00AD341A">
        <w:t xml:space="preserve">України </w:t>
      </w:r>
      <w:r w:rsidRPr="00D1654E">
        <w:t>та цим статутом дії, у тому числі:</w:t>
      </w:r>
    </w:p>
    <w:p w14:paraId="5313FEF5" w14:textId="00E500AF" w:rsidR="00E12463" w:rsidRPr="00D1654E" w:rsidRDefault="00E12463" w:rsidP="00E12463">
      <w:pPr>
        <w:pStyle w:val="3"/>
        <w:numPr>
          <w:ilvl w:val="0"/>
          <w:numId w:val="34"/>
        </w:numPr>
        <w:tabs>
          <w:tab w:val="left" w:pos="630"/>
          <w:tab w:val="left" w:pos="900"/>
        </w:tabs>
        <w:ind w:left="630" w:firstLine="0"/>
        <w:rPr>
          <w:sz w:val="24"/>
          <w:szCs w:val="24"/>
        </w:rPr>
      </w:pPr>
      <w:r w:rsidRPr="00D1654E">
        <w:rPr>
          <w:sz w:val="24"/>
          <w:szCs w:val="24"/>
        </w:rPr>
        <w:t>розпоряджатися майном товариства при здійсненні господарської діяльності товариств</w:t>
      </w:r>
      <w:r w:rsidR="00AD341A">
        <w:rPr>
          <w:sz w:val="24"/>
          <w:szCs w:val="24"/>
        </w:rPr>
        <w:t>ом</w:t>
      </w:r>
      <w:r w:rsidRPr="00D1654E">
        <w:rPr>
          <w:sz w:val="24"/>
          <w:szCs w:val="24"/>
        </w:rPr>
        <w:t>, придбавати і відчужувати рухоме та нерухоме майно, орендувати нерухоме майно в інших юридичних і фізичних осіб, надавати нерухоме майно товариства в оренду, одержувати права на забудову або оренду земельних ділянок із врахуванням обмежень, передбачених цим статутом;</w:t>
      </w:r>
    </w:p>
    <w:p w14:paraId="4128F078" w14:textId="77777777" w:rsidR="00E12463" w:rsidRPr="00D1654E" w:rsidRDefault="00E12463" w:rsidP="00E12463">
      <w:pPr>
        <w:numPr>
          <w:ilvl w:val="0"/>
          <w:numId w:val="34"/>
        </w:numPr>
        <w:tabs>
          <w:tab w:val="left" w:pos="630"/>
          <w:tab w:val="left" w:pos="900"/>
        </w:tabs>
        <w:ind w:left="630" w:firstLine="0"/>
        <w:jc w:val="both"/>
      </w:pPr>
      <w:r w:rsidRPr="00D1654E">
        <w:t>орендувати рухоме майно в інших юридичних і фізичних осіб, надавати рухоме майно товариства в оренду;</w:t>
      </w:r>
    </w:p>
    <w:p w14:paraId="5A9E01E9" w14:textId="77777777" w:rsidR="00E12463" w:rsidRPr="00D1654E" w:rsidRDefault="00E12463" w:rsidP="00E12463">
      <w:pPr>
        <w:numPr>
          <w:ilvl w:val="0"/>
          <w:numId w:val="34"/>
        </w:numPr>
        <w:tabs>
          <w:tab w:val="left" w:pos="630"/>
          <w:tab w:val="left" w:pos="900"/>
        </w:tabs>
        <w:ind w:left="630" w:firstLine="0"/>
        <w:jc w:val="both"/>
      </w:pPr>
      <w:r w:rsidRPr="00D1654E">
        <w:t>укладати з правом підпису договори, угоди, доповнення і зміни до них, забезпечувати їх виконання;</w:t>
      </w:r>
    </w:p>
    <w:p w14:paraId="7ABC2B12" w14:textId="77777777" w:rsidR="00E12463" w:rsidRPr="00D1654E" w:rsidRDefault="00E12463" w:rsidP="00E12463">
      <w:pPr>
        <w:numPr>
          <w:ilvl w:val="0"/>
          <w:numId w:val="34"/>
        </w:numPr>
        <w:tabs>
          <w:tab w:val="left" w:pos="630"/>
          <w:tab w:val="left" w:pos="900"/>
        </w:tabs>
        <w:ind w:left="630" w:firstLine="0"/>
        <w:jc w:val="both"/>
      </w:pPr>
      <w:r w:rsidRPr="00D1654E">
        <w:t>пред'являти від імені товариства претензії, позови, апеляційні і касаційні скарги заяви та інші процесуальні документи;</w:t>
      </w:r>
    </w:p>
    <w:p w14:paraId="1FCD532B" w14:textId="77777777" w:rsidR="00E12463" w:rsidRPr="00D1654E" w:rsidRDefault="00E12463" w:rsidP="00E12463">
      <w:pPr>
        <w:numPr>
          <w:ilvl w:val="0"/>
          <w:numId w:val="34"/>
        </w:numPr>
        <w:tabs>
          <w:tab w:val="left" w:pos="0"/>
          <w:tab w:val="left" w:pos="630"/>
          <w:tab w:val="left" w:pos="900"/>
        </w:tabs>
        <w:ind w:left="630" w:firstLine="0"/>
        <w:jc w:val="both"/>
      </w:pPr>
      <w:r w:rsidRPr="00D1654E">
        <w:t>видавати довіреності згідно із чинним законодавством України;</w:t>
      </w:r>
    </w:p>
    <w:p w14:paraId="22FC5564" w14:textId="77777777" w:rsidR="00E12463" w:rsidRPr="00D1654E" w:rsidRDefault="00E12463" w:rsidP="00E12463">
      <w:pPr>
        <w:numPr>
          <w:ilvl w:val="0"/>
          <w:numId w:val="34"/>
        </w:numPr>
        <w:tabs>
          <w:tab w:val="left" w:pos="630"/>
          <w:tab w:val="left" w:pos="900"/>
        </w:tabs>
        <w:ind w:left="630" w:firstLine="0"/>
        <w:jc w:val="both"/>
      </w:pPr>
      <w:r w:rsidRPr="00D1654E">
        <w:t xml:space="preserve">вчиняти інші дії в межах повноважень Правління. </w:t>
      </w:r>
    </w:p>
    <w:p w14:paraId="45649CB8" w14:textId="77777777" w:rsidR="00E12463" w:rsidRPr="00D1654E" w:rsidRDefault="00E12463" w:rsidP="00E12463">
      <w:pPr>
        <w:numPr>
          <w:ilvl w:val="1"/>
          <w:numId w:val="24"/>
        </w:numPr>
        <w:tabs>
          <w:tab w:val="left" w:pos="540"/>
          <w:tab w:val="left" w:pos="630"/>
        </w:tabs>
        <w:ind w:left="0" w:firstLine="0"/>
        <w:jc w:val="both"/>
      </w:pPr>
      <w:r w:rsidRPr="00D1654E">
        <w:t>Довіреності на вчинення дій від імені товариства надаються Головою Правління та одним із членів Правління, які діють разом. Довіреність може бути відкликана у порядку, встановленому чинним законодавством</w:t>
      </w:r>
      <w:r w:rsidR="00AD341A">
        <w:t xml:space="preserve"> України</w:t>
      </w:r>
      <w:r w:rsidRPr="00D1654E">
        <w:t xml:space="preserve">. </w:t>
      </w:r>
    </w:p>
    <w:p w14:paraId="3FDD0BF2" w14:textId="03422801" w:rsidR="00E12463" w:rsidRPr="00D1654E" w:rsidRDefault="00E12463" w:rsidP="00E12463">
      <w:pPr>
        <w:numPr>
          <w:ilvl w:val="1"/>
          <w:numId w:val="24"/>
        </w:numPr>
        <w:tabs>
          <w:tab w:val="left" w:pos="540"/>
          <w:tab w:val="left" w:pos="630"/>
        </w:tabs>
        <w:ind w:left="0" w:firstLine="0"/>
        <w:jc w:val="both"/>
      </w:pPr>
      <w:r w:rsidRPr="00D1654E">
        <w:t>Голова Правління має право одноос</w:t>
      </w:r>
      <w:r w:rsidR="00EC0EB2">
        <w:t>і</w:t>
      </w:r>
      <w:r w:rsidRPr="00D1654E">
        <w:t>б</w:t>
      </w:r>
      <w:r w:rsidR="00EC0EB2">
        <w:t>н</w:t>
      </w:r>
      <w:r w:rsidRPr="00D1654E">
        <w:t>о відкривати та закривати рахунки у банках  та розпоряджатися коштами на цих рахунках з урахуванням вимог чинного законодавства</w:t>
      </w:r>
      <w:r w:rsidR="00EC0EB2">
        <w:t xml:space="preserve"> України</w:t>
      </w:r>
      <w:r w:rsidRPr="00D1654E">
        <w:t>.</w:t>
      </w:r>
    </w:p>
    <w:p w14:paraId="1E20193C" w14:textId="1C056597" w:rsidR="00E12463" w:rsidRPr="00D1654E" w:rsidRDefault="00E12463" w:rsidP="00E12463">
      <w:pPr>
        <w:numPr>
          <w:ilvl w:val="1"/>
          <w:numId w:val="24"/>
        </w:numPr>
        <w:tabs>
          <w:tab w:val="left" w:pos="540"/>
          <w:tab w:val="left" w:pos="630"/>
        </w:tabs>
        <w:ind w:left="0" w:firstLine="0"/>
        <w:jc w:val="both"/>
      </w:pPr>
      <w:r w:rsidRPr="00D1654E">
        <w:t xml:space="preserve">Голова Правління уповноважений </w:t>
      </w:r>
      <w:r w:rsidR="006A62E4">
        <w:t xml:space="preserve">одноосібно </w:t>
      </w:r>
      <w:r w:rsidRPr="00D1654E">
        <w:t xml:space="preserve">від імені товариства приймати на роботу, переводити на інші посади і звільняти працівників товариства, крім членів Правління, визначати умови оплати праці працівників товариства, приймати і звільняти з посади директорів дочірніх підприємств, філій, підрозділів, видавати накази та давати розпорядження, обов’язкові для виконання всіма працівниками товариства, застосовувати заходи матеріального заохочення та дисциплінарного стягнення, притягувати до матеріальної відповідальності відповідно до </w:t>
      </w:r>
      <w:r w:rsidR="006A62E4">
        <w:t xml:space="preserve">чинного </w:t>
      </w:r>
      <w:r w:rsidRPr="00D1654E">
        <w:t>законодавства України, затверджувати страхові акти та підсувати відмови у виплаті страхового відшкодування,</w:t>
      </w:r>
      <w:r w:rsidR="00D773B4">
        <w:t xml:space="preserve"> підписувати</w:t>
      </w:r>
      <w:r w:rsidRPr="00D1654E">
        <w:t xml:space="preserve"> запити, листи та інші документи, пов’язані із діяльністю товариства</w:t>
      </w:r>
      <w:r w:rsidR="000E6978" w:rsidRPr="000E6978">
        <w:t xml:space="preserve">, </w:t>
      </w:r>
      <w:r w:rsidR="000E6978">
        <w:t>посвідчувати вірність копій документів</w:t>
      </w:r>
      <w:r w:rsidRPr="00D1654E">
        <w:t xml:space="preserve">. </w:t>
      </w:r>
    </w:p>
    <w:p w14:paraId="5074CFDD" w14:textId="77777777" w:rsidR="00E12463" w:rsidRPr="00D1654E" w:rsidRDefault="00E12463" w:rsidP="00E12463">
      <w:pPr>
        <w:numPr>
          <w:ilvl w:val="1"/>
          <w:numId w:val="24"/>
        </w:numPr>
        <w:tabs>
          <w:tab w:val="left" w:pos="540"/>
          <w:tab w:val="left" w:pos="630"/>
        </w:tabs>
        <w:ind w:left="0" w:firstLine="0"/>
        <w:jc w:val="both"/>
      </w:pPr>
      <w:r w:rsidRPr="00D1654E">
        <w:t xml:space="preserve">Голова Правління організовує роботу Правління, скликає засідання, забезпечує ведення протоколів засідання. Головуючим під час засідань Правління є Голова Правління або, у разі його відсутності, інший член Правління, призначений за рішенням Правління. </w:t>
      </w:r>
    </w:p>
    <w:p w14:paraId="2C572C8D" w14:textId="0B73DF39" w:rsidR="00E12463" w:rsidRPr="00D1654E" w:rsidRDefault="00E12463" w:rsidP="00E12463">
      <w:pPr>
        <w:numPr>
          <w:ilvl w:val="1"/>
          <w:numId w:val="24"/>
        </w:numPr>
        <w:tabs>
          <w:tab w:val="left" w:pos="540"/>
          <w:tab w:val="left" w:pos="630"/>
        </w:tabs>
        <w:ind w:left="0" w:firstLine="0"/>
        <w:jc w:val="both"/>
      </w:pPr>
      <w:r w:rsidRPr="00D1654E">
        <w:t xml:space="preserve">Рішення Правління можуть бути прийняті у разі присутності на засіданні не менше двох членів Правління. Рішення Правління приймаються шляхом відкритого голосування більшістю від загальної кількості голосів членів Правління. У разі рівної кількості поданих голосів, Голова Правління має право вирішального голосу. </w:t>
      </w:r>
    </w:p>
    <w:p w14:paraId="2754D9D7" w14:textId="77777777" w:rsidR="00E12463" w:rsidRPr="00D1654E" w:rsidRDefault="00E12463" w:rsidP="00E12463">
      <w:pPr>
        <w:numPr>
          <w:ilvl w:val="1"/>
          <w:numId w:val="24"/>
        </w:numPr>
        <w:tabs>
          <w:tab w:val="left" w:pos="540"/>
          <w:tab w:val="left" w:pos="630"/>
        </w:tabs>
        <w:ind w:left="0" w:firstLine="0"/>
        <w:jc w:val="both"/>
      </w:pPr>
      <w:r w:rsidRPr="00D1654E">
        <w:t xml:space="preserve">Члени наглядової ради та члени Правління можуть вносити питання для розгляду на засіданнях Правління. </w:t>
      </w:r>
    </w:p>
    <w:p w14:paraId="7D35E4EB" w14:textId="77777777" w:rsidR="00E12463" w:rsidRPr="00D1654E" w:rsidRDefault="00E12463" w:rsidP="00E12463">
      <w:pPr>
        <w:numPr>
          <w:ilvl w:val="1"/>
          <w:numId w:val="24"/>
        </w:numPr>
        <w:tabs>
          <w:tab w:val="left" w:pos="540"/>
          <w:tab w:val="left" w:pos="630"/>
        </w:tabs>
        <w:ind w:left="0" w:firstLine="0"/>
        <w:jc w:val="both"/>
      </w:pPr>
      <w:r w:rsidRPr="00D1654E">
        <w:t xml:space="preserve">Під час засідань Правління ведеться протокол. Протокол засідання Правління може </w:t>
      </w:r>
      <w:r w:rsidRPr="00D1654E">
        <w:rPr>
          <w:rFonts w:eastAsia="Times New Roman"/>
        </w:rPr>
        <w:t>підписуватись всіма членами Правління</w:t>
      </w:r>
      <w:r w:rsidRPr="00D1654E">
        <w:t>,</w:t>
      </w:r>
      <w:r w:rsidRPr="00D1654E">
        <w:rPr>
          <w:rFonts w:eastAsia="Times New Roman"/>
        </w:rPr>
        <w:t xml:space="preserve"> присутніми на засіданні</w:t>
      </w:r>
      <w:r w:rsidRPr="00D1654E">
        <w:t>,</w:t>
      </w:r>
      <w:r w:rsidRPr="00D1654E">
        <w:rPr>
          <w:rFonts w:eastAsia="Times New Roman"/>
        </w:rPr>
        <w:t xml:space="preserve"> або</w:t>
      </w:r>
      <w:r w:rsidRPr="00D1654E">
        <w:t xml:space="preserve"> головуючим</w:t>
      </w:r>
      <w:r w:rsidR="002C63BE">
        <w:t>,</w:t>
      </w:r>
      <w:r w:rsidRPr="00D1654E">
        <w:t xml:space="preserve"> та надається за вимогою для ознайомлення члену Правління, члену наглядової ради або представнику уповноваженого трудовим колективом органу.</w:t>
      </w:r>
    </w:p>
    <w:p w14:paraId="179C0715" w14:textId="77777777" w:rsidR="00E12463" w:rsidRPr="00D1654E" w:rsidRDefault="00E12463" w:rsidP="00E12463">
      <w:pPr>
        <w:numPr>
          <w:ilvl w:val="1"/>
          <w:numId w:val="24"/>
        </w:numPr>
        <w:tabs>
          <w:tab w:val="left" w:pos="540"/>
          <w:tab w:val="left" w:pos="630"/>
        </w:tabs>
        <w:ind w:left="0" w:firstLine="0"/>
        <w:jc w:val="both"/>
      </w:pPr>
      <w:r w:rsidRPr="00D1654E">
        <w:t>Контроль за виконанням рішень правління здійснює Голова Правління</w:t>
      </w:r>
      <w:r w:rsidR="002C63BE">
        <w:t>, якщо інше не буде зазначено в самому рішенні</w:t>
      </w:r>
      <w:r w:rsidRPr="00D1654E">
        <w:t>.</w:t>
      </w:r>
    </w:p>
    <w:p w14:paraId="57C85FE8" w14:textId="77777777" w:rsidR="00E12463" w:rsidRPr="00D1654E" w:rsidRDefault="00E12463" w:rsidP="00E12463">
      <w:pPr>
        <w:numPr>
          <w:ilvl w:val="1"/>
          <w:numId w:val="24"/>
        </w:numPr>
        <w:tabs>
          <w:tab w:val="left" w:pos="540"/>
          <w:tab w:val="left" w:pos="630"/>
        </w:tabs>
        <w:ind w:left="0" w:firstLine="0"/>
        <w:jc w:val="both"/>
        <w:rPr>
          <w:rFonts w:eastAsia="Times New Roman"/>
        </w:rPr>
      </w:pPr>
      <w:r w:rsidRPr="00D1654E">
        <w:rPr>
          <w:rFonts w:eastAsia="Times New Roman"/>
        </w:rPr>
        <w:t>У разі тимчасової неможливості виконання Головою Правління своїх повноважень (відпустка, відрядження і таке інше) за рішенням Голови Правління (наказ чи розпорядження), його повноваження виконує один із членів Правління чи інша уповноважена Головою Правління особа.</w:t>
      </w:r>
    </w:p>
    <w:p w14:paraId="3D1438B9" w14:textId="77777777" w:rsidR="00E12463" w:rsidRPr="007B1FC9" w:rsidRDefault="00E12463" w:rsidP="00E12463">
      <w:pPr>
        <w:numPr>
          <w:ilvl w:val="1"/>
          <w:numId w:val="24"/>
        </w:numPr>
        <w:tabs>
          <w:tab w:val="left" w:pos="540"/>
          <w:tab w:val="left" w:pos="630"/>
        </w:tabs>
        <w:ind w:left="0" w:firstLine="0"/>
        <w:jc w:val="both"/>
        <w:rPr>
          <w:color w:val="000000"/>
        </w:rPr>
      </w:pPr>
      <w:r w:rsidRPr="00D1654E">
        <w:rPr>
          <w:color w:val="000000"/>
        </w:rPr>
        <w:lastRenderedPageBreak/>
        <w:t>Повноваження Голови Правління припиняються за рішенням наглядової ради з одночасним прийняттям рішення про призначення Голови Правління або особи, яка тимчасово здійснюватиме його повноваження.</w:t>
      </w:r>
    </w:p>
    <w:p w14:paraId="4BD0EB32" w14:textId="77473F3B" w:rsidR="00E12463" w:rsidRPr="007B1FC9" w:rsidRDefault="00E12463" w:rsidP="007B1FC9">
      <w:pPr>
        <w:tabs>
          <w:tab w:val="left" w:pos="540"/>
          <w:tab w:val="left" w:pos="630"/>
        </w:tabs>
        <w:jc w:val="both"/>
        <w:rPr>
          <w:color w:val="000000"/>
        </w:rPr>
      </w:pPr>
      <w:r w:rsidRPr="00D1654E">
        <w:rPr>
          <w:color w:val="000000"/>
        </w:rPr>
        <w:t>Повноваження члена Правління припиняються за рішенням наглядової ради</w:t>
      </w:r>
      <w:r w:rsidRPr="007B1FC9">
        <w:rPr>
          <w:color w:val="000000"/>
        </w:rPr>
        <w:t>.</w:t>
      </w:r>
      <w:r w:rsidR="002C63BE" w:rsidRPr="007B1FC9">
        <w:rPr>
          <w:color w:val="000000"/>
        </w:rPr>
        <w:t xml:space="preserve"> </w:t>
      </w:r>
      <w:r w:rsidRPr="007B1FC9">
        <w:rPr>
          <w:color w:val="000000"/>
        </w:rPr>
        <w:t>У разі припинення повноважень Голови чи члена Правління дія трудового договору (контракту)</w:t>
      </w:r>
      <w:r w:rsidR="00895443">
        <w:rPr>
          <w:color w:val="000000"/>
        </w:rPr>
        <w:t>, укладеного з ним,</w:t>
      </w:r>
      <w:r w:rsidRPr="007B1FC9">
        <w:rPr>
          <w:color w:val="000000"/>
        </w:rPr>
        <w:t xml:space="preserve"> також припиняється.</w:t>
      </w:r>
    </w:p>
    <w:p w14:paraId="10E5C915" w14:textId="77777777" w:rsidR="00E56E18" w:rsidRPr="00D1654E" w:rsidRDefault="00E56E18" w:rsidP="00E56E18">
      <w:pPr>
        <w:tabs>
          <w:tab w:val="left" w:pos="540"/>
          <w:tab w:val="left" w:pos="630"/>
        </w:tabs>
        <w:jc w:val="both"/>
      </w:pPr>
      <w:bookmarkStart w:id="46" w:name="n1049"/>
      <w:bookmarkEnd w:id="46"/>
    </w:p>
    <w:p w14:paraId="5A5FD33D" w14:textId="77777777" w:rsidR="00E12463" w:rsidRPr="00D1654E" w:rsidRDefault="00E12463" w:rsidP="00E12463">
      <w:pPr>
        <w:pStyle w:val="ad"/>
        <w:ind w:left="0"/>
        <w:jc w:val="center"/>
        <w:rPr>
          <w:b/>
          <w:sz w:val="24"/>
          <w:szCs w:val="24"/>
        </w:rPr>
      </w:pPr>
      <w:r w:rsidRPr="00D1654E">
        <w:rPr>
          <w:b/>
          <w:bCs/>
          <w:sz w:val="24"/>
          <w:szCs w:val="24"/>
        </w:rPr>
        <w:t>Стаття</w:t>
      </w:r>
      <w:r w:rsidRPr="00D1654E">
        <w:rPr>
          <w:b/>
          <w:sz w:val="24"/>
          <w:szCs w:val="24"/>
        </w:rPr>
        <w:t xml:space="preserve"> 12. РЕВІЗІЙНА КОМІСІЯ ТА КОНТРОЛЬ</w:t>
      </w:r>
      <w:r w:rsidR="00895443">
        <w:rPr>
          <w:b/>
          <w:sz w:val="24"/>
          <w:szCs w:val="24"/>
        </w:rPr>
        <w:t xml:space="preserve"> </w:t>
      </w:r>
      <w:r w:rsidRPr="00D1654E">
        <w:rPr>
          <w:b/>
          <w:sz w:val="24"/>
          <w:szCs w:val="24"/>
        </w:rPr>
        <w:t>ДІЯЛЬНОСТІ ТОВАРИСТВА</w:t>
      </w:r>
    </w:p>
    <w:p w14:paraId="2937B63C" w14:textId="04365E32"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Контроль за фінансово-господарською діяльністю товариства здійснюється ревізійною комісією, яка обирається загальними зборами.</w:t>
      </w:r>
    </w:p>
    <w:p w14:paraId="5956E4ED" w14:textId="34C85804"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Члени ревізійної комісії товариства обираються виключно шляхом кумулятивного голосування з числа фізичних осіб, які мають повну цивільну дієздатність</w:t>
      </w:r>
      <w:r w:rsidR="00FA277E">
        <w:rPr>
          <w:sz w:val="24"/>
          <w:szCs w:val="24"/>
        </w:rPr>
        <w:t>,</w:t>
      </w:r>
      <w:r w:rsidRPr="00D1654E">
        <w:rPr>
          <w:sz w:val="24"/>
          <w:szCs w:val="24"/>
        </w:rPr>
        <w:t xml:space="preserve"> строком на 3 (три) роки.</w:t>
      </w:r>
    </w:p>
    <w:p w14:paraId="75993CB9" w14:textId="04E55F9B"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Голова ревізійної комісії обирається членами ревізійної комісії з їх числа простою більшістю голосів від кількісного складу ревізійної комісії.</w:t>
      </w:r>
    </w:p>
    <w:p w14:paraId="12BB833D" w14:textId="5F38A2D1"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 xml:space="preserve">Кількісний склад ревізійної комісії </w:t>
      </w:r>
      <w:r w:rsidR="00A751B2">
        <w:rPr>
          <w:sz w:val="24"/>
          <w:szCs w:val="24"/>
        </w:rPr>
        <w:t>становить 3 (три) особи</w:t>
      </w:r>
      <w:r w:rsidRPr="00D1654E">
        <w:rPr>
          <w:sz w:val="24"/>
          <w:szCs w:val="24"/>
        </w:rPr>
        <w:t xml:space="preserve">. Членами ревізійної комісії не можуть бути члени Правління, наглядової ради, особа, яка не має повної цивільної дієздатності, члени інших органів товариства. </w:t>
      </w:r>
    </w:p>
    <w:p w14:paraId="3EA682B8" w14:textId="77777777"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Засідання ревізійної комісії є правомочним, якщо в ньому бере участь половина складу ревізійної комісії.</w:t>
      </w:r>
    </w:p>
    <w:p w14:paraId="14F1923B" w14:textId="77777777"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Члени ревізійної комісії не можуть входити до складу лічильної комісії товариства.</w:t>
      </w:r>
    </w:p>
    <w:p w14:paraId="12839C8E" w14:textId="77777777"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Права та обов'язки членів ревізійної комісії визначаються чинним законодавством</w:t>
      </w:r>
      <w:r w:rsidR="00F63E66">
        <w:rPr>
          <w:sz w:val="24"/>
          <w:szCs w:val="24"/>
        </w:rPr>
        <w:t xml:space="preserve"> України</w:t>
      </w:r>
      <w:r w:rsidRPr="00D1654E">
        <w:rPr>
          <w:sz w:val="24"/>
          <w:szCs w:val="24"/>
        </w:rPr>
        <w:t>, цим статутом, положенням про ревізійну комісію, а також договором (контрактом), що укладається з кожним членом ревізійної комісії.</w:t>
      </w:r>
    </w:p>
    <w:p w14:paraId="5E19B320" w14:textId="6385A4CD" w:rsidR="00E12463" w:rsidRPr="00D1654E" w:rsidRDefault="00F63E66" w:rsidP="00E12463">
      <w:pPr>
        <w:pStyle w:val="ad"/>
        <w:numPr>
          <w:ilvl w:val="1"/>
          <w:numId w:val="25"/>
        </w:numPr>
        <w:tabs>
          <w:tab w:val="left" w:pos="540"/>
        </w:tabs>
        <w:ind w:left="0" w:firstLine="0"/>
        <w:jc w:val="both"/>
        <w:rPr>
          <w:sz w:val="24"/>
          <w:szCs w:val="24"/>
        </w:rPr>
      </w:pPr>
      <w:r>
        <w:rPr>
          <w:sz w:val="24"/>
          <w:szCs w:val="24"/>
        </w:rPr>
        <w:t>До компетенції р</w:t>
      </w:r>
      <w:r w:rsidR="00E12463" w:rsidRPr="00D1654E">
        <w:rPr>
          <w:sz w:val="24"/>
          <w:szCs w:val="24"/>
        </w:rPr>
        <w:t>евізійн</w:t>
      </w:r>
      <w:r>
        <w:rPr>
          <w:sz w:val="24"/>
          <w:szCs w:val="24"/>
        </w:rPr>
        <w:t>ої</w:t>
      </w:r>
      <w:r w:rsidR="00E12463" w:rsidRPr="00D1654E">
        <w:rPr>
          <w:sz w:val="24"/>
          <w:szCs w:val="24"/>
        </w:rPr>
        <w:t xml:space="preserve"> комісі</w:t>
      </w:r>
      <w:r>
        <w:rPr>
          <w:sz w:val="24"/>
          <w:szCs w:val="24"/>
        </w:rPr>
        <w:t>ї належить</w:t>
      </w:r>
      <w:r w:rsidR="00E12463" w:rsidRPr="00D1654E">
        <w:rPr>
          <w:sz w:val="24"/>
          <w:szCs w:val="24"/>
        </w:rPr>
        <w:t xml:space="preserve"> здійсн</w:t>
      </w:r>
      <w:r>
        <w:rPr>
          <w:sz w:val="24"/>
          <w:szCs w:val="24"/>
        </w:rPr>
        <w:t>ення</w:t>
      </w:r>
      <w:r w:rsidR="00E12463" w:rsidRPr="00D1654E">
        <w:rPr>
          <w:sz w:val="24"/>
          <w:szCs w:val="24"/>
        </w:rPr>
        <w:t xml:space="preserve"> планов</w:t>
      </w:r>
      <w:r>
        <w:rPr>
          <w:sz w:val="24"/>
          <w:szCs w:val="24"/>
        </w:rPr>
        <w:t>их</w:t>
      </w:r>
      <w:r w:rsidR="00E12463" w:rsidRPr="00D1654E">
        <w:rPr>
          <w:sz w:val="24"/>
          <w:szCs w:val="24"/>
        </w:rPr>
        <w:t xml:space="preserve"> та спеціальн</w:t>
      </w:r>
      <w:r>
        <w:rPr>
          <w:sz w:val="24"/>
          <w:szCs w:val="24"/>
        </w:rPr>
        <w:t>их</w:t>
      </w:r>
      <w:r w:rsidR="00E12463" w:rsidRPr="00D1654E">
        <w:rPr>
          <w:sz w:val="24"/>
          <w:szCs w:val="24"/>
        </w:rPr>
        <w:t xml:space="preserve"> перевір</w:t>
      </w:r>
      <w:r>
        <w:rPr>
          <w:sz w:val="24"/>
          <w:szCs w:val="24"/>
        </w:rPr>
        <w:t>ок</w:t>
      </w:r>
      <w:r w:rsidR="00E12463" w:rsidRPr="00D1654E">
        <w:rPr>
          <w:sz w:val="24"/>
          <w:szCs w:val="24"/>
        </w:rPr>
        <w:t xml:space="preserve"> фінансово-господарської діяльності товариства, його відокремлених підрозділів. Перевірки фінансово-господарської діяльності </w:t>
      </w:r>
      <w:r>
        <w:rPr>
          <w:sz w:val="24"/>
          <w:szCs w:val="24"/>
        </w:rPr>
        <w:t>товариства</w:t>
      </w:r>
      <w:r w:rsidRPr="00D1654E">
        <w:rPr>
          <w:sz w:val="24"/>
          <w:szCs w:val="24"/>
        </w:rPr>
        <w:t xml:space="preserve"> </w:t>
      </w:r>
      <w:r w:rsidR="00E12463" w:rsidRPr="00D1654E">
        <w:rPr>
          <w:sz w:val="24"/>
          <w:szCs w:val="24"/>
        </w:rPr>
        <w:t xml:space="preserve">проводяться ревізійною комісією за дорученням загальних зборів, наглядової ради товариства, з її власної ініціативи або на вимогу акціонерів, які володіють у сукупності більш як 10 відсотками голосів. Ревізійній комісії </w:t>
      </w:r>
      <w:r w:rsidR="00E12463" w:rsidRPr="00D1654E">
        <w:rPr>
          <w:rFonts w:eastAsia="Times New Roman"/>
          <w:sz w:val="24"/>
          <w:szCs w:val="24"/>
        </w:rPr>
        <w:t>на їх вимогу</w:t>
      </w:r>
      <w:r w:rsidR="00E12463" w:rsidRPr="00D1654E">
        <w:rPr>
          <w:sz w:val="24"/>
          <w:szCs w:val="24"/>
        </w:rPr>
        <w:t xml:space="preserve"> повинні бути подані всі матеріали, бухгалтерські, </w:t>
      </w:r>
      <w:r w:rsidR="00E12463" w:rsidRPr="00D1654E">
        <w:rPr>
          <w:rFonts w:eastAsia="Times New Roman"/>
          <w:sz w:val="24"/>
          <w:szCs w:val="24"/>
        </w:rPr>
        <w:t xml:space="preserve">фінансові </w:t>
      </w:r>
      <w:r w:rsidR="00E12463" w:rsidRPr="00D1654E">
        <w:rPr>
          <w:sz w:val="24"/>
          <w:szCs w:val="24"/>
        </w:rPr>
        <w:t>або інші документи і особисті пояснення посадових осіб.</w:t>
      </w:r>
    </w:p>
    <w:p w14:paraId="1AF9ADAA" w14:textId="77777777"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 xml:space="preserve">Ревізійна комісія доповідає про результати проведених нею перевірок загальним зборам або наглядовій раді товариства. </w:t>
      </w:r>
    </w:p>
    <w:p w14:paraId="778820D4" w14:textId="77777777" w:rsidR="00E12463" w:rsidRPr="00D1654E" w:rsidRDefault="00E12463" w:rsidP="00E12463">
      <w:pPr>
        <w:pStyle w:val="ad"/>
        <w:numPr>
          <w:ilvl w:val="1"/>
          <w:numId w:val="25"/>
        </w:numPr>
        <w:tabs>
          <w:tab w:val="left" w:pos="630"/>
        </w:tabs>
        <w:ind w:left="0" w:firstLine="0"/>
        <w:jc w:val="both"/>
        <w:rPr>
          <w:sz w:val="24"/>
          <w:szCs w:val="24"/>
        </w:rPr>
      </w:pPr>
      <w:r w:rsidRPr="00D1654E">
        <w:rPr>
          <w:sz w:val="24"/>
          <w:szCs w:val="24"/>
        </w:rPr>
        <w:t>Члени ревізійної комісії вправі брати участь з правом дорадчого голосу у засіданнях наглядової ради та Правління товариства,</w:t>
      </w:r>
      <w:r w:rsidRPr="00D1654E">
        <w:rPr>
          <w:rFonts w:eastAsia="Times New Roman"/>
          <w:sz w:val="24"/>
          <w:szCs w:val="24"/>
        </w:rPr>
        <w:t xml:space="preserve"> якщо розгляд питань стосується фінансово-господарської діяльності товариства</w:t>
      </w:r>
      <w:r w:rsidRPr="00D1654E">
        <w:rPr>
          <w:sz w:val="24"/>
          <w:szCs w:val="24"/>
        </w:rPr>
        <w:t>. </w:t>
      </w:r>
    </w:p>
    <w:p w14:paraId="3C606F8F" w14:textId="77777777" w:rsidR="00E12463" w:rsidRPr="00D1654E" w:rsidRDefault="00E12463" w:rsidP="00E12463">
      <w:pPr>
        <w:pStyle w:val="ad"/>
        <w:numPr>
          <w:ilvl w:val="1"/>
          <w:numId w:val="25"/>
        </w:numPr>
        <w:tabs>
          <w:tab w:val="left" w:pos="630"/>
        </w:tabs>
        <w:ind w:left="0" w:firstLine="0"/>
        <w:jc w:val="both"/>
        <w:rPr>
          <w:sz w:val="24"/>
          <w:szCs w:val="24"/>
        </w:rPr>
      </w:pPr>
      <w:r w:rsidRPr="00D1654E">
        <w:rPr>
          <w:sz w:val="24"/>
          <w:szCs w:val="24"/>
        </w:rPr>
        <w:t xml:space="preserve">Ревізійна комісія за підсумками перевірки фінансово-господарської діяльності товариства за результатами фінансового року готує висновок (звіт). </w:t>
      </w:r>
    </w:p>
    <w:p w14:paraId="5AA4953E" w14:textId="327F8313" w:rsidR="00E12463" w:rsidRPr="00D1654E" w:rsidRDefault="00E12463" w:rsidP="00E12463">
      <w:pPr>
        <w:pStyle w:val="ad"/>
        <w:numPr>
          <w:ilvl w:val="1"/>
          <w:numId w:val="25"/>
        </w:numPr>
        <w:tabs>
          <w:tab w:val="left" w:pos="630"/>
        </w:tabs>
        <w:ind w:left="0" w:firstLine="0"/>
        <w:jc w:val="both"/>
        <w:rPr>
          <w:sz w:val="24"/>
          <w:szCs w:val="24"/>
        </w:rPr>
      </w:pPr>
      <w:r w:rsidRPr="00D1654E">
        <w:rPr>
          <w:sz w:val="24"/>
          <w:szCs w:val="24"/>
        </w:rPr>
        <w:t xml:space="preserve">Ревізійна комісія зобов'язана вимагати скликання </w:t>
      </w:r>
      <w:r w:rsidR="00473DB2">
        <w:rPr>
          <w:sz w:val="24"/>
          <w:szCs w:val="24"/>
        </w:rPr>
        <w:t>позачергових</w:t>
      </w:r>
      <w:r w:rsidR="00473DB2" w:rsidRPr="00D1654E">
        <w:rPr>
          <w:sz w:val="24"/>
          <w:szCs w:val="24"/>
        </w:rPr>
        <w:t xml:space="preserve"> </w:t>
      </w:r>
      <w:r w:rsidRPr="00D1654E">
        <w:rPr>
          <w:sz w:val="24"/>
          <w:szCs w:val="24"/>
        </w:rPr>
        <w:t>загальних зборів у разі виникнення загрози суттєвим інтересам товариства або виявлення зловживань, вчинених посадовими особами товариства.</w:t>
      </w:r>
    </w:p>
    <w:p w14:paraId="76FE529F" w14:textId="03C9F14F" w:rsidR="00E12463" w:rsidRPr="00D1654E" w:rsidRDefault="00E12463" w:rsidP="00E12463">
      <w:pPr>
        <w:pStyle w:val="ad"/>
        <w:numPr>
          <w:ilvl w:val="1"/>
          <w:numId w:val="25"/>
        </w:numPr>
        <w:tabs>
          <w:tab w:val="left" w:pos="630"/>
        </w:tabs>
        <w:ind w:left="0" w:firstLine="0"/>
        <w:jc w:val="both"/>
        <w:rPr>
          <w:sz w:val="24"/>
          <w:szCs w:val="24"/>
        </w:rPr>
      </w:pPr>
      <w:r w:rsidRPr="00D1654E">
        <w:rPr>
          <w:sz w:val="24"/>
          <w:szCs w:val="24"/>
        </w:rPr>
        <w:t>Повноваження ревізійної комісії припиняються за рішенням загальних зборів та в інших випадках</w:t>
      </w:r>
      <w:r w:rsidR="00473DB2">
        <w:rPr>
          <w:sz w:val="24"/>
          <w:szCs w:val="24"/>
        </w:rPr>
        <w:t>,</w:t>
      </w:r>
      <w:r w:rsidRPr="00D1654E">
        <w:rPr>
          <w:sz w:val="24"/>
          <w:szCs w:val="24"/>
        </w:rPr>
        <w:t xml:space="preserve"> визначених положенням про ревізійну комісію. У разі закінчення строку дії повноважень ревізійної комісії її повноваження є чинними до обрання загальними зборами нового складу ревізійної комісії.</w:t>
      </w:r>
    </w:p>
    <w:p w14:paraId="15B49B92" w14:textId="59DE98BE" w:rsidR="00E12463" w:rsidRPr="00D1654E" w:rsidRDefault="00E12463" w:rsidP="00E12463">
      <w:pPr>
        <w:pStyle w:val="ad"/>
        <w:numPr>
          <w:ilvl w:val="1"/>
          <w:numId w:val="25"/>
        </w:numPr>
        <w:tabs>
          <w:tab w:val="left" w:pos="630"/>
        </w:tabs>
        <w:ind w:left="0" w:firstLine="0"/>
        <w:jc w:val="both"/>
        <w:rPr>
          <w:sz w:val="24"/>
          <w:szCs w:val="24"/>
        </w:rPr>
      </w:pPr>
      <w:r w:rsidRPr="00D1654E">
        <w:rPr>
          <w:sz w:val="24"/>
          <w:szCs w:val="24"/>
        </w:rPr>
        <w:t>З припиненням повноважень члена ревізійної комісії, одночасно припиняється дія договору (контракту)</w:t>
      </w:r>
      <w:r w:rsidR="00473DB2">
        <w:rPr>
          <w:sz w:val="24"/>
          <w:szCs w:val="24"/>
        </w:rPr>
        <w:t>,</w:t>
      </w:r>
      <w:r w:rsidRPr="00D1654E">
        <w:rPr>
          <w:sz w:val="24"/>
          <w:szCs w:val="24"/>
        </w:rPr>
        <w:t xml:space="preserve"> укладеного з ним.</w:t>
      </w:r>
    </w:p>
    <w:p w14:paraId="4CC0E29D" w14:textId="77777777" w:rsidR="00E12463" w:rsidRPr="00D1654E" w:rsidRDefault="00E12463" w:rsidP="00E12463">
      <w:pPr>
        <w:pStyle w:val="ad"/>
        <w:ind w:left="0"/>
        <w:jc w:val="both"/>
        <w:rPr>
          <w:sz w:val="24"/>
          <w:szCs w:val="24"/>
        </w:rPr>
      </w:pPr>
    </w:p>
    <w:p w14:paraId="1EC2922E" w14:textId="77777777" w:rsidR="00E12463" w:rsidRPr="00D1654E" w:rsidRDefault="00E12463" w:rsidP="00E12463">
      <w:pPr>
        <w:jc w:val="center"/>
        <w:rPr>
          <w:b/>
        </w:rPr>
      </w:pPr>
      <w:r w:rsidRPr="00D1654E">
        <w:rPr>
          <w:b/>
        </w:rPr>
        <w:t>Стаття 13. ОБЛІК ТА ЗВІТНІСТЬ</w:t>
      </w:r>
    </w:p>
    <w:p w14:paraId="296EACD4" w14:textId="6BDDF4FC" w:rsidR="00E12463" w:rsidRPr="00D1654E" w:rsidRDefault="00E12463" w:rsidP="00E12463">
      <w:pPr>
        <w:numPr>
          <w:ilvl w:val="1"/>
          <w:numId w:val="26"/>
        </w:numPr>
        <w:tabs>
          <w:tab w:val="left" w:pos="540"/>
        </w:tabs>
        <w:ind w:left="0" w:firstLine="0"/>
        <w:jc w:val="both"/>
      </w:pPr>
      <w:r w:rsidRPr="00D1654E">
        <w:t xml:space="preserve">Товариство організовує </w:t>
      </w:r>
      <w:r w:rsidR="00F8429F">
        <w:t xml:space="preserve">ведення </w:t>
      </w:r>
      <w:r w:rsidRPr="00D1654E">
        <w:t>бухгалтерськ</w:t>
      </w:r>
      <w:r w:rsidR="00F8429F">
        <w:t>ого</w:t>
      </w:r>
      <w:r w:rsidRPr="00D1654E">
        <w:t xml:space="preserve"> облік</w:t>
      </w:r>
      <w:r w:rsidR="00F8429F">
        <w:t>у</w:t>
      </w:r>
      <w:r w:rsidRPr="00D1654E">
        <w:t xml:space="preserve"> відповідно до внутрішньої облікової політики, міжнародних стандартів бухгалтерського обліку, положень (стандартів) України та </w:t>
      </w:r>
      <w:r w:rsidR="00F861B4">
        <w:t>чинного</w:t>
      </w:r>
      <w:r w:rsidR="00F861B4" w:rsidRPr="00D1654E">
        <w:t xml:space="preserve"> </w:t>
      </w:r>
      <w:r w:rsidRPr="00D1654E">
        <w:t>законодавства України.</w:t>
      </w:r>
    </w:p>
    <w:p w14:paraId="15E90ABF" w14:textId="77777777" w:rsidR="00E12463" w:rsidRPr="00D1654E" w:rsidRDefault="00E12463" w:rsidP="00E12463">
      <w:pPr>
        <w:numPr>
          <w:ilvl w:val="1"/>
          <w:numId w:val="26"/>
        </w:numPr>
        <w:tabs>
          <w:tab w:val="left" w:pos="540"/>
        </w:tabs>
        <w:ind w:left="0" w:firstLine="0"/>
        <w:jc w:val="both"/>
      </w:pPr>
      <w:r w:rsidRPr="00D1654E">
        <w:lastRenderedPageBreak/>
        <w:t>Фінансовим роком товариства вважається календарний рік, який починається 1 січня і закінчується 31 грудня.</w:t>
      </w:r>
    </w:p>
    <w:p w14:paraId="284E110A" w14:textId="77777777" w:rsidR="00E12463" w:rsidRPr="00D1654E" w:rsidRDefault="00E12463" w:rsidP="00E12463">
      <w:pPr>
        <w:numPr>
          <w:ilvl w:val="1"/>
          <w:numId w:val="26"/>
        </w:numPr>
        <w:tabs>
          <w:tab w:val="left" w:pos="540"/>
        </w:tabs>
        <w:ind w:left="0" w:firstLine="0"/>
        <w:jc w:val="both"/>
      </w:pPr>
      <w:r w:rsidRPr="00D1654E">
        <w:t>Річна фінансова звітність товариства підлягає обов’язковій перевірці незалежним аудитором. Аудиторський звіт має містити всі дані, передбачені чинним законодавством України, а також оцінку повноти та достовірності відображення фінансово-господарського стану товариства у його бухгалтерській звітності.</w:t>
      </w:r>
    </w:p>
    <w:p w14:paraId="55F06354" w14:textId="77777777" w:rsidR="00E12463" w:rsidRPr="00D1654E" w:rsidRDefault="00E12463" w:rsidP="00E12463">
      <w:pPr>
        <w:numPr>
          <w:ilvl w:val="1"/>
          <w:numId w:val="26"/>
        </w:numPr>
        <w:tabs>
          <w:tab w:val="left" w:pos="540"/>
        </w:tabs>
        <w:ind w:left="0" w:firstLine="0"/>
        <w:jc w:val="both"/>
      </w:pPr>
      <w:r w:rsidRPr="00D1654E">
        <w:t>Посадові особи товариства зобов’язані забезпечити доступ незалежного аудитора до всіх документів, необхідних для перевірки результатів фінансово-господарської діяльності товариства.</w:t>
      </w:r>
    </w:p>
    <w:p w14:paraId="021F7E49" w14:textId="3D0C64E7" w:rsidR="00E12463" w:rsidRPr="00D1654E" w:rsidRDefault="00E12463" w:rsidP="00E12463">
      <w:pPr>
        <w:numPr>
          <w:ilvl w:val="1"/>
          <w:numId w:val="26"/>
        </w:numPr>
        <w:tabs>
          <w:tab w:val="left" w:pos="540"/>
        </w:tabs>
        <w:ind w:left="0" w:firstLine="0"/>
        <w:jc w:val="both"/>
      </w:pPr>
      <w:r w:rsidRPr="00D1654E">
        <w:t xml:space="preserve">Аудиторська перевірка діяльності товариства також має бути проведена на вимогу акціонера (акціонерів), який (які) є власником (власниками) більше 10 відсотків </w:t>
      </w:r>
      <w:r w:rsidR="00FD2253">
        <w:t>голосуючих</w:t>
      </w:r>
      <w:r w:rsidR="00FD2253" w:rsidRPr="00D1654E">
        <w:t xml:space="preserve"> </w:t>
      </w:r>
      <w:r w:rsidRPr="00D1654E">
        <w:t xml:space="preserve">акцій товариства. У такому разі акціонер (акціонери) самостійно укладає (укладають) з визначеним ним (ними) аудитором (аудиторською фірмою) договір про проведення аудиторської перевірки фінансово-господарської діяльності товариства, в якому зазначається обсяг перевірки. </w:t>
      </w:r>
    </w:p>
    <w:p w14:paraId="0D3C7829" w14:textId="77777777" w:rsidR="00E12463" w:rsidRPr="00D1654E" w:rsidRDefault="00E12463" w:rsidP="00E12463">
      <w:pPr>
        <w:numPr>
          <w:ilvl w:val="1"/>
          <w:numId w:val="26"/>
        </w:numPr>
        <w:tabs>
          <w:tab w:val="left" w:pos="540"/>
        </w:tabs>
        <w:ind w:left="0" w:firstLine="0"/>
        <w:jc w:val="both"/>
      </w:pPr>
      <w:r w:rsidRPr="00D1654E">
        <w:t xml:space="preserve">Товариство складає статистичну та іншу передбачену чинним законодавством </w:t>
      </w:r>
      <w:r w:rsidR="00764764">
        <w:t xml:space="preserve">України </w:t>
      </w:r>
      <w:r w:rsidRPr="00D1654E">
        <w:t>звітність і подає її у встановленому обсязі державним органам.</w:t>
      </w:r>
    </w:p>
    <w:p w14:paraId="63DA74DE" w14:textId="77777777" w:rsidR="00E12463" w:rsidRPr="00D1654E" w:rsidRDefault="00E12463" w:rsidP="00E12463">
      <w:pPr>
        <w:numPr>
          <w:ilvl w:val="1"/>
          <w:numId w:val="26"/>
        </w:numPr>
        <w:tabs>
          <w:tab w:val="left" w:pos="540"/>
        </w:tabs>
        <w:ind w:left="0" w:firstLine="0"/>
        <w:jc w:val="both"/>
      </w:pPr>
      <w:r w:rsidRPr="00D1654E">
        <w:t>Порядок подання фінансової, статистичної та іншої звітності визначається чинним законодавством України.</w:t>
      </w:r>
    </w:p>
    <w:p w14:paraId="4EC24D6B" w14:textId="1F87C76A" w:rsidR="00E12463" w:rsidRPr="00D1654E" w:rsidRDefault="00E12463" w:rsidP="00E12463">
      <w:pPr>
        <w:numPr>
          <w:ilvl w:val="1"/>
          <w:numId w:val="26"/>
        </w:numPr>
        <w:tabs>
          <w:tab w:val="left" w:pos="540"/>
        </w:tabs>
        <w:ind w:left="0" w:firstLine="0"/>
        <w:jc w:val="both"/>
      </w:pPr>
      <w:r w:rsidRPr="00D1654E">
        <w:t xml:space="preserve">Товариство зобов’язане зберігати установчі та інші документи товариства, передбачені </w:t>
      </w:r>
      <w:r w:rsidR="00BC0427">
        <w:t>чинним законодавством України</w:t>
      </w:r>
      <w:r w:rsidRPr="00D1654E">
        <w:t xml:space="preserve"> за місцем знаходження товариства.</w:t>
      </w:r>
    </w:p>
    <w:p w14:paraId="0F20D831" w14:textId="77777777" w:rsidR="00E12463" w:rsidRPr="00D1654E" w:rsidRDefault="00E12463" w:rsidP="00E12463">
      <w:pPr>
        <w:numPr>
          <w:ilvl w:val="1"/>
          <w:numId w:val="26"/>
        </w:numPr>
        <w:tabs>
          <w:tab w:val="left" w:pos="540"/>
        </w:tabs>
        <w:ind w:left="0" w:firstLine="0"/>
        <w:jc w:val="both"/>
      </w:pPr>
      <w:r w:rsidRPr="00D1654E">
        <w:t xml:space="preserve">Відповідальність за зберігання документів товариства покладається на Голову Правління та на головного бухгалтера – щодо документів бухгалтерського обліку і фінансової звітності. </w:t>
      </w:r>
    </w:p>
    <w:p w14:paraId="7A128CDD" w14:textId="2CABC48A" w:rsidR="00E12463" w:rsidRPr="00D1654E" w:rsidRDefault="00E12463" w:rsidP="00E12463">
      <w:pPr>
        <w:numPr>
          <w:ilvl w:val="1"/>
          <w:numId w:val="26"/>
        </w:numPr>
        <w:tabs>
          <w:tab w:val="left" w:pos="630"/>
        </w:tabs>
        <w:ind w:left="0" w:firstLine="0"/>
        <w:jc w:val="both"/>
      </w:pPr>
      <w:r w:rsidRPr="00D1654E">
        <w:t xml:space="preserve">Товариство забезпечує кожному акціонеру доступ до документів в порядку та обсягах, визначених </w:t>
      </w:r>
      <w:r w:rsidR="00BC0427">
        <w:t>чинним законодавством України</w:t>
      </w:r>
      <w:r w:rsidRPr="00D1654E">
        <w:t xml:space="preserve">, </w:t>
      </w:r>
      <w:r w:rsidR="00BC0427">
        <w:t xml:space="preserve">цим </w:t>
      </w:r>
      <w:r w:rsidRPr="00D1654E">
        <w:t xml:space="preserve">статутом та окремим положенням, яке затверджується наглядовою радою товариства. </w:t>
      </w:r>
    </w:p>
    <w:p w14:paraId="34B2FBEA" w14:textId="26BA053C" w:rsidR="00E12463" w:rsidRPr="00D1654E" w:rsidRDefault="00E12463" w:rsidP="00E12463">
      <w:pPr>
        <w:numPr>
          <w:ilvl w:val="1"/>
          <w:numId w:val="26"/>
        </w:numPr>
        <w:tabs>
          <w:tab w:val="left" w:pos="630"/>
        </w:tabs>
        <w:ind w:left="0" w:firstLine="0"/>
        <w:jc w:val="both"/>
      </w:pPr>
      <w:r w:rsidRPr="00D1654E">
        <w:t>Товариство зобов’язане мати власн</w:t>
      </w:r>
      <w:r w:rsidR="00BC0427">
        <w:t>ий</w:t>
      </w:r>
      <w:r w:rsidRPr="00D1654E">
        <w:t xml:space="preserve"> веб-с</w:t>
      </w:r>
      <w:r w:rsidR="00BC0427">
        <w:t>айт</w:t>
      </w:r>
      <w:r w:rsidRPr="00D1654E">
        <w:t>, на як</w:t>
      </w:r>
      <w:r w:rsidR="00BC0427">
        <w:t>ому</w:t>
      </w:r>
      <w:r w:rsidRPr="00D1654E">
        <w:t xml:space="preserve"> у порядку, встановленому </w:t>
      </w:r>
      <w:r w:rsidR="00BC0427">
        <w:t>чинним законодавством України</w:t>
      </w:r>
      <w:r w:rsidRPr="00D1654E">
        <w:t>, розміщується інформація, що підлягає оприлюдненню відповідно до чинного законодавства України.</w:t>
      </w:r>
    </w:p>
    <w:p w14:paraId="5176FCC6" w14:textId="77777777" w:rsidR="00E12463" w:rsidRPr="00D1654E" w:rsidRDefault="00E12463" w:rsidP="00E12463">
      <w:pPr>
        <w:jc w:val="both"/>
      </w:pPr>
    </w:p>
    <w:p w14:paraId="5CCC1DAE" w14:textId="77777777" w:rsidR="00E12463" w:rsidRPr="00D1654E" w:rsidRDefault="00E12463" w:rsidP="00E12463">
      <w:pPr>
        <w:jc w:val="center"/>
        <w:rPr>
          <w:b/>
        </w:rPr>
      </w:pPr>
      <w:r w:rsidRPr="00D1654E">
        <w:rPr>
          <w:b/>
        </w:rPr>
        <w:t>Стаття 14. ПРИБУТОК, ПОРЯДОК ЙОГО РОЗПОДІЛУ. ФОНДИ.</w:t>
      </w:r>
    </w:p>
    <w:p w14:paraId="1D9B8FAE" w14:textId="77777777" w:rsidR="00E12463" w:rsidRPr="005F0831" w:rsidRDefault="005F0831" w:rsidP="005F0831">
      <w:pPr>
        <w:jc w:val="center"/>
        <w:rPr>
          <w:b/>
        </w:rPr>
      </w:pPr>
      <w:r>
        <w:rPr>
          <w:b/>
        </w:rPr>
        <w:t>ПОРЯДОК ПОКРИТТЯ ЗБИТКІВ</w:t>
      </w:r>
    </w:p>
    <w:p w14:paraId="73E3B62A" w14:textId="77777777" w:rsidR="00E12463" w:rsidRPr="00D1654E" w:rsidRDefault="00E12463" w:rsidP="00E12463">
      <w:pPr>
        <w:numPr>
          <w:ilvl w:val="1"/>
          <w:numId w:val="27"/>
        </w:numPr>
        <w:tabs>
          <w:tab w:val="left" w:pos="450"/>
          <w:tab w:val="left" w:pos="540"/>
        </w:tabs>
        <w:ind w:left="0" w:firstLine="0"/>
        <w:jc w:val="both"/>
      </w:pPr>
      <w:r w:rsidRPr="00D1654E">
        <w:t xml:space="preserve">Прибуток товариства є узагальнюючим результатом його фінансово-господарської діяльності. </w:t>
      </w:r>
    </w:p>
    <w:p w14:paraId="01D04CB1" w14:textId="77777777" w:rsidR="00E12463" w:rsidRPr="00D1654E" w:rsidRDefault="00E12463" w:rsidP="00E12463">
      <w:pPr>
        <w:numPr>
          <w:ilvl w:val="1"/>
          <w:numId w:val="27"/>
        </w:numPr>
        <w:tabs>
          <w:tab w:val="left" w:pos="450"/>
          <w:tab w:val="left" w:pos="540"/>
        </w:tabs>
        <w:ind w:left="0" w:firstLine="0"/>
        <w:jc w:val="both"/>
      </w:pPr>
      <w:r w:rsidRPr="00D1654E">
        <w:t>Прибуток товариства утворюється з надходжень від його діяльності</w:t>
      </w:r>
      <w:r w:rsidR="000C1FA5">
        <w:t>,</w:t>
      </w:r>
      <w:r w:rsidRPr="00D1654E">
        <w:t xml:space="preserve"> зменшених на суму усіх витрат на здійснення операційної, фінансової та інвестиційної діяльності. З балансового прибутку до бюджету сплачується податок на прибуток. Чистий прибуток, одержаний після зазначених розрахунків, залишається у повному розпорядженні товариства.</w:t>
      </w:r>
    </w:p>
    <w:p w14:paraId="2F1AD747" w14:textId="496794C8" w:rsidR="00E12463" w:rsidRPr="00D1654E" w:rsidRDefault="00E12463" w:rsidP="00E12463">
      <w:pPr>
        <w:numPr>
          <w:ilvl w:val="1"/>
          <w:numId w:val="27"/>
        </w:numPr>
        <w:tabs>
          <w:tab w:val="left" w:pos="450"/>
          <w:tab w:val="left" w:pos="540"/>
        </w:tabs>
        <w:ind w:left="0" w:firstLine="0"/>
        <w:jc w:val="both"/>
      </w:pPr>
      <w:r w:rsidRPr="00D1654E">
        <w:t>Затвердження річного результату діяльності, порядок розподілу прибутку належить до компетенції загальних зборів.</w:t>
      </w:r>
    </w:p>
    <w:p w14:paraId="33C18262" w14:textId="5971AED4" w:rsidR="00E12463" w:rsidRPr="00D1654E" w:rsidRDefault="00E12463" w:rsidP="00E12463">
      <w:pPr>
        <w:numPr>
          <w:ilvl w:val="1"/>
          <w:numId w:val="27"/>
        </w:numPr>
        <w:tabs>
          <w:tab w:val="left" w:pos="450"/>
          <w:tab w:val="left" w:pos="540"/>
        </w:tabs>
        <w:ind w:left="0" w:firstLine="0"/>
        <w:jc w:val="both"/>
      </w:pPr>
      <w:r w:rsidRPr="00D1654E">
        <w:t xml:space="preserve">Товариство формує резервний капітал у розмірі 15 відсотків статутного капіталу товариства. Резервний капітал формується шляхом щорічних відрахувань від чистого прибутку товариства або за рахунок нерозподіленого прибутку. До досягнення встановленого статутом розміру резервного капіталу розмір щорічних відрахувань не може бути меншим ніж 5 відсотків суми чистого прибутку товариства за рік. </w:t>
      </w:r>
    </w:p>
    <w:p w14:paraId="21B3ADF0" w14:textId="142F9FFE" w:rsidR="00E12463" w:rsidRPr="00D1654E" w:rsidRDefault="00E12463" w:rsidP="00E12463">
      <w:pPr>
        <w:numPr>
          <w:ilvl w:val="1"/>
          <w:numId w:val="27"/>
        </w:numPr>
        <w:tabs>
          <w:tab w:val="left" w:pos="450"/>
          <w:tab w:val="left" w:pos="540"/>
        </w:tabs>
        <w:ind w:left="0" w:firstLine="0"/>
        <w:jc w:val="both"/>
      </w:pPr>
      <w:r w:rsidRPr="00D1654E">
        <w:t>Резервний капітал створюється для покриття збитків товариства</w:t>
      </w:r>
      <w:r w:rsidR="000C1FA5">
        <w:t xml:space="preserve"> та використання його в інших цілях відповідно до чинного законодавства України.</w:t>
      </w:r>
      <w:r w:rsidRPr="00D1654E">
        <w:t xml:space="preserve"> </w:t>
      </w:r>
    </w:p>
    <w:p w14:paraId="05249CD8" w14:textId="724E22EF" w:rsidR="00E12463" w:rsidRPr="00D1654E" w:rsidRDefault="00E12463" w:rsidP="00E12463">
      <w:pPr>
        <w:numPr>
          <w:ilvl w:val="1"/>
          <w:numId w:val="27"/>
        </w:numPr>
        <w:tabs>
          <w:tab w:val="left" w:pos="540"/>
        </w:tabs>
        <w:ind w:left="0" w:firstLine="0"/>
        <w:jc w:val="both"/>
      </w:pPr>
      <w:r w:rsidRPr="00D1654E">
        <w:t xml:space="preserve">Дивіденд - частина чистого прибутку товариства, що виплачується акціонеру з розрахунку на одну належну йому акцію. </w:t>
      </w:r>
      <w:r w:rsidR="000C1FA5">
        <w:t>На кожну</w:t>
      </w:r>
      <w:r w:rsidRPr="00D1654E">
        <w:t xml:space="preserve"> акці</w:t>
      </w:r>
      <w:r w:rsidR="000C1FA5">
        <w:t>ю товариства</w:t>
      </w:r>
      <w:r w:rsidRPr="00D1654E">
        <w:t xml:space="preserve"> нараховується однаковий розмір дивідендів. </w:t>
      </w:r>
    </w:p>
    <w:p w14:paraId="68A1B6F9" w14:textId="77777777" w:rsidR="00E12463" w:rsidRPr="00D1654E" w:rsidRDefault="00E12463" w:rsidP="00E12463">
      <w:pPr>
        <w:numPr>
          <w:ilvl w:val="1"/>
          <w:numId w:val="27"/>
        </w:numPr>
        <w:tabs>
          <w:tab w:val="left" w:pos="540"/>
        </w:tabs>
        <w:ind w:left="0" w:firstLine="0"/>
        <w:jc w:val="both"/>
      </w:pPr>
      <w:r w:rsidRPr="00D1654E">
        <w:t xml:space="preserve">Товариство виплачує дивіденди виключно грошовими коштами. </w:t>
      </w:r>
    </w:p>
    <w:p w14:paraId="1EF56A9E" w14:textId="77777777" w:rsidR="00E12463" w:rsidRPr="00D1654E" w:rsidRDefault="00E12463" w:rsidP="00E12463">
      <w:pPr>
        <w:numPr>
          <w:ilvl w:val="1"/>
          <w:numId w:val="27"/>
        </w:numPr>
        <w:tabs>
          <w:tab w:val="left" w:pos="540"/>
        </w:tabs>
        <w:ind w:left="0" w:firstLine="0"/>
        <w:jc w:val="both"/>
      </w:pPr>
      <w:r w:rsidRPr="00D1654E">
        <w:lastRenderedPageBreak/>
        <w:t xml:space="preserve">Дивіденди виплачуються на акції, звіт про результати </w:t>
      </w:r>
      <w:r w:rsidR="000C1FA5">
        <w:t>емісії (</w:t>
      </w:r>
      <w:r w:rsidRPr="00D1654E">
        <w:t>розміщення</w:t>
      </w:r>
      <w:r w:rsidR="000C1FA5">
        <w:t>)</w:t>
      </w:r>
      <w:r w:rsidRPr="00D1654E">
        <w:t xml:space="preserve"> яких зареєстровано у встановленому </w:t>
      </w:r>
      <w:r w:rsidR="000C1FA5">
        <w:t xml:space="preserve">чинним </w:t>
      </w:r>
      <w:r w:rsidRPr="00D1654E">
        <w:t xml:space="preserve">законодавством </w:t>
      </w:r>
      <w:r w:rsidR="000C1FA5">
        <w:t xml:space="preserve">України </w:t>
      </w:r>
      <w:r w:rsidRPr="00D1654E">
        <w:t xml:space="preserve">порядку. </w:t>
      </w:r>
    </w:p>
    <w:p w14:paraId="4807E20D" w14:textId="084AF165" w:rsidR="00E12463" w:rsidRPr="00D1654E" w:rsidRDefault="00E12463" w:rsidP="00E12463">
      <w:pPr>
        <w:numPr>
          <w:ilvl w:val="1"/>
          <w:numId w:val="27"/>
        </w:numPr>
        <w:tabs>
          <w:tab w:val="left" w:pos="540"/>
        </w:tabs>
        <w:ind w:left="0" w:firstLine="0"/>
        <w:jc w:val="both"/>
      </w:pPr>
      <w:r w:rsidRPr="00D1654E">
        <w:t xml:space="preserve">Виплата дивідендів здійснюється з чистого прибутку звітного року та/або нерозподіленого прибутку на підставі рішення загальних зборів у строк, що не перевищує шість місяців з дня прийняття загальними зборами рішення про виплату дивідендів. У разі прийняття загальними зборами рішення щодо виплати дивідендів у </w:t>
      </w:r>
      <w:r w:rsidR="000C1FA5">
        <w:t xml:space="preserve">менший </w:t>
      </w:r>
      <w:r w:rsidRPr="00D1654E">
        <w:t xml:space="preserve">строк, виплата дивідендів здійснюється у строк, визначений загальними зборами. </w:t>
      </w:r>
    </w:p>
    <w:p w14:paraId="7177DE77" w14:textId="3D5EC748" w:rsidR="00E12463" w:rsidRPr="00D1654E" w:rsidRDefault="00E12463" w:rsidP="00E12463">
      <w:pPr>
        <w:numPr>
          <w:ilvl w:val="1"/>
          <w:numId w:val="27"/>
        </w:numPr>
        <w:tabs>
          <w:tab w:val="left" w:pos="630"/>
        </w:tabs>
        <w:ind w:left="0" w:firstLine="0"/>
        <w:jc w:val="both"/>
      </w:pPr>
      <w:r w:rsidRPr="00D1654E">
        <w:t xml:space="preserve">Рішення про виплату дивідендів та їх розмір приймається загальними зборами. </w:t>
      </w:r>
    </w:p>
    <w:p w14:paraId="1E9E81F4" w14:textId="77777777" w:rsidR="00E12463" w:rsidRPr="00D1654E" w:rsidRDefault="00E12463" w:rsidP="00E12463">
      <w:pPr>
        <w:numPr>
          <w:ilvl w:val="1"/>
          <w:numId w:val="27"/>
        </w:numPr>
        <w:tabs>
          <w:tab w:val="left" w:pos="630"/>
        </w:tabs>
        <w:ind w:left="0" w:firstLine="0"/>
        <w:jc w:val="both"/>
      </w:pPr>
      <w:r w:rsidRPr="00D1654E">
        <w:t xml:space="preserve">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за простими акціями, визначається рішенням наглядової ради, але не раніше ніж через 10 робочих днів після дня прийняття такого рішення наглядовою радою. </w:t>
      </w:r>
    </w:p>
    <w:p w14:paraId="41EC37E5" w14:textId="77777777" w:rsidR="00E12463" w:rsidRPr="00D1654E" w:rsidRDefault="00E12463" w:rsidP="00E12463">
      <w:pPr>
        <w:numPr>
          <w:ilvl w:val="1"/>
          <w:numId w:val="27"/>
        </w:numPr>
        <w:tabs>
          <w:tab w:val="left" w:pos="630"/>
        </w:tabs>
        <w:ind w:left="0" w:firstLine="0"/>
        <w:jc w:val="both"/>
      </w:pPr>
      <w:r w:rsidRPr="00D1654E">
        <w:t>Перелік осіб, які мають право на отримання дивідендів, складається в порядку, встановленому законодавством про депозитарну систему України.</w:t>
      </w:r>
    </w:p>
    <w:p w14:paraId="1E292642" w14:textId="1772D140" w:rsidR="00E12463" w:rsidRPr="00D1654E" w:rsidRDefault="000C1FA5" w:rsidP="00E12463">
      <w:pPr>
        <w:numPr>
          <w:ilvl w:val="1"/>
          <w:numId w:val="27"/>
        </w:numPr>
        <w:tabs>
          <w:tab w:val="left" w:pos="630"/>
        </w:tabs>
        <w:ind w:left="0" w:firstLine="0"/>
        <w:jc w:val="both"/>
      </w:pPr>
      <w:r w:rsidRPr="00210B24">
        <w:rPr>
          <w:color w:val="000000"/>
        </w:rPr>
        <w:t>Товариство повідомляє осіб, які мають право на отримання дивідендів, про дату, розмір, спосіб, порядок та строк їх виплати</w:t>
      </w:r>
      <w:r w:rsidRPr="00210B24">
        <w:t xml:space="preserve"> протягом 10 (десяти) робочих днів після дня складення переліку осіб, які мають право на отримання дивідендів, </w:t>
      </w:r>
      <w:r w:rsidRPr="00210B24">
        <w:rPr>
          <w:color w:val="000000"/>
        </w:rPr>
        <w:t xml:space="preserve">шляхом розміщення повідомлення на веб-сайті </w:t>
      </w:r>
      <w:r>
        <w:rPr>
          <w:color w:val="000000"/>
        </w:rPr>
        <w:t>т</w:t>
      </w:r>
      <w:r w:rsidRPr="00210B24">
        <w:rPr>
          <w:color w:val="000000"/>
        </w:rPr>
        <w:t xml:space="preserve">овариства. Наглядова рада </w:t>
      </w:r>
      <w:r>
        <w:rPr>
          <w:color w:val="000000"/>
        </w:rPr>
        <w:t>т</w:t>
      </w:r>
      <w:r w:rsidRPr="00210B24">
        <w:rPr>
          <w:color w:val="000000"/>
        </w:rPr>
        <w:t xml:space="preserve">овариства встановлює порядок повідомлення </w:t>
      </w:r>
      <w:r w:rsidRPr="00210B24">
        <w:t xml:space="preserve">осіб, які мають право на отримання дивідендів, з урахуванням вимог цього </w:t>
      </w:r>
      <w:r>
        <w:t>с</w:t>
      </w:r>
      <w:r w:rsidRPr="00210B24">
        <w:t>татуту</w:t>
      </w:r>
      <w:r w:rsidR="00E12463" w:rsidRPr="00D1654E">
        <w:t xml:space="preserve">. </w:t>
      </w:r>
    </w:p>
    <w:p w14:paraId="2BAD7231" w14:textId="77777777" w:rsidR="00E12463" w:rsidRPr="00D1654E" w:rsidRDefault="00E12463" w:rsidP="00E12463">
      <w:pPr>
        <w:numPr>
          <w:ilvl w:val="1"/>
          <w:numId w:val="27"/>
        </w:numPr>
        <w:tabs>
          <w:tab w:val="left" w:pos="630"/>
        </w:tabs>
        <w:ind w:left="0" w:firstLine="0"/>
        <w:jc w:val="both"/>
      </w:pPr>
      <w:r w:rsidRPr="00D1654E">
        <w:t xml:space="preserve">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 </w:t>
      </w:r>
    </w:p>
    <w:p w14:paraId="38028ED4" w14:textId="77777777" w:rsidR="00E12463" w:rsidRPr="00D1654E" w:rsidRDefault="00E12463" w:rsidP="00E12463">
      <w:pPr>
        <w:jc w:val="center"/>
        <w:rPr>
          <w:b/>
        </w:rPr>
      </w:pPr>
    </w:p>
    <w:p w14:paraId="552E2A5D" w14:textId="77777777" w:rsidR="00E12463" w:rsidRPr="00D1654E" w:rsidRDefault="00E12463" w:rsidP="00E12463">
      <w:pPr>
        <w:jc w:val="center"/>
        <w:rPr>
          <w:b/>
        </w:rPr>
      </w:pPr>
      <w:r w:rsidRPr="00D1654E">
        <w:rPr>
          <w:b/>
        </w:rPr>
        <w:t>Стаття 15. ПРИПИНЕННЯ ДІЯЛЬНОСТІ</w:t>
      </w:r>
    </w:p>
    <w:p w14:paraId="671C1956" w14:textId="77777777" w:rsidR="00E12463" w:rsidRPr="00D1654E" w:rsidRDefault="00E12463" w:rsidP="00E12463">
      <w:pPr>
        <w:numPr>
          <w:ilvl w:val="1"/>
          <w:numId w:val="28"/>
        </w:numPr>
        <w:tabs>
          <w:tab w:val="left" w:pos="540"/>
        </w:tabs>
        <w:ind w:left="0" w:firstLine="0"/>
        <w:jc w:val="both"/>
      </w:pPr>
      <w:r w:rsidRPr="00D1654E">
        <w:t>Товариство припиняється у результаті передання усього свого майна, прав та обов'язків іншим підприємницьким товариствам – правонаступникам (шляхом злиття, приєднання, поділу, перетворення) або в результаті ліквідації.</w:t>
      </w:r>
    </w:p>
    <w:p w14:paraId="3C04D321" w14:textId="77777777" w:rsidR="00E12463" w:rsidRPr="00D1654E" w:rsidRDefault="00E12463" w:rsidP="00E12463">
      <w:pPr>
        <w:numPr>
          <w:ilvl w:val="1"/>
          <w:numId w:val="28"/>
        </w:numPr>
        <w:tabs>
          <w:tab w:val="left" w:pos="540"/>
        </w:tabs>
        <w:ind w:left="0" w:firstLine="0"/>
        <w:jc w:val="both"/>
      </w:pPr>
      <w:r w:rsidRPr="00D1654E">
        <w:t>Добровільне припинення товариства здійснюється за рішенням загальних зборів у порядку, передбаченому чинним законодавством України.</w:t>
      </w:r>
    </w:p>
    <w:p w14:paraId="20247F7E" w14:textId="2AD23D1F" w:rsidR="00E12463" w:rsidRPr="00D1654E" w:rsidRDefault="00E12463" w:rsidP="00E12463">
      <w:pPr>
        <w:numPr>
          <w:ilvl w:val="1"/>
          <w:numId w:val="28"/>
        </w:numPr>
        <w:tabs>
          <w:tab w:val="left" w:pos="540"/>
        </w:tabs>
        <w:ind w:left="0" w:firstLine="0"/>
        <w:jc w:val="both"/>
      </w:pPr>
      <w:r w:rsidRPr="00D1654E">
        <w:t xml:space="preserve">Злиття, приєднання, поділ, виділ та перетворення товариства здійснюються за рішенням </w:t>
      </w:r>
      <w:r w:rsidR="00FE0DEE">
        <w:t>з</w:t>
      </w:r>
      <w:r w:rsidRPr="00D1654E">
        <w:t>агальних зборів, а у випадках, передбачених законодавством, - за рішенням суду або відповідних органів влади. Товариство не може одночасно здійснювати злиття, приєднання, поділ, виділ та/або перетворення.</w:t>
      </w:r>
    </w:p>
    <w:p w14:paraId="333BCAD5" w14:textId="77777777" w:rsidR="00E12463" w:rsidRPr="00D1654E" w:rsidRDefault="00E12463" w:rsidP="00E12463">
      <w:pPr>
        <w:numPr>
          <w:ilvl w:val="1"/>
          <w:numId w:val="28"/>
        </w:numPr>
        <w:tabs>
          <w:tab w:val="left" w:pos="540"/>
        </w:tabs>
        <w:ind w:left="0" w:firstLine="0"/>
        <w:jc w:val="both"/>
      </w:pPr>
      <w:r w:rsidRPr="00D1654E">
        <w:t>Акції товариства, у випадку припинення внаслідок поділу, конвертуються в акції товариств-правонаступників та розміщуються серед їх акціонерів. У випадку припинення товариства внаслідок злиття, приєднання, його акції конвертуються в акції товариства-правонаступника та розміщуються серед його акціонерів. Якщо товариство перетворюється, то його акції підлягають конвертації у частки (паї) підприємницького товариства-правонаступника та розподіляються серед його учасників. При виділі акції товариства, з якого здійснюється виділ, конвертуються в акції цього товариства і акціонерного товариства, що виділилося, та розміщуються між акціонерами товариства, з якого здійснюється виділ. Не підлягають конвертації акції товариств при злитті, приєднанні, поділі, виділі, перетворенні, власниками яких є акціонери, які звернулися до товариства з вимогою про обов'язковий викуп належних їм акцій та які мають таке право.</w:t>
      </w:r>
    </w:p>
    <w:p w14:paraId="17E120DA" w14:textId="5E7FA2EE" w:rsidR="00E12463" w:rsidRPr="00D1654E" w:rsidRDefault="00E12463" w:rsidP="00E12463">
      <w:pPr>
        <w:numPr>
          <w:ilvl w:val="1"/>
          <w:numId w:val="28"/>
        </w:numPr>
        <w:tabs>
          <w:tab w:val="left" w:pos="540"/>
        </w:tabs>
        <w:ind w:left="0" w:firstLine="0"/>
        <w:jc w:val="both"/>
      </w:pPr>
      <w:r w:rsidRPr="00D1654E">
        <w:t xml:space="preserve">Злиття, приєднання, поділ, виділ та перетворення товариства здійснюються в порядку передбаченому </w:t>
      </w:r>
      <w:r w:rsidR="00FE0DEE">
        <w:t>чинним законодавством України</w:t>
      </w:r>
      <w:r w:rsidRPr="00D1654E">
        <w:t>.</w:t>
      </w:r>
    </w:p>
    <w:p w14:paraId="32B60C02" w14:textId="77777777" w:rsidR="00E12463" w:rsidRPr="00D1654E" w:rsidRDefault="00E12463" w:rsidP="00E12463">
      <w:pPr>
        <w:numPr>
          <w:ilvl w:val="1"/>
          <w:numId w:val="28"/>
        </w:numPr>
        <w:tabs>
          <w:tab w:val="left" w:pos="540"/>
        </w:tabs>
        <w:ind w:left="0" w:firstLine="0"/>
        <w:jc w:val="both"/>
      </w:pPr>
      <w:r w:rsidRPr="00D1654E">
        <w:t>Злиття, поділ або перетворення товариства вважається завершеним з дати внесення до Єдиного державного реєстру запису про припинення товариства та про реєстрацію підприємницького товариства - правонаступника.</w:t>
      </w:r>
    </w:p>
    <w:p w14:paraId="0CF78724" w14:textId="77777777" w:rsidR="00E12463" w:rsidRPr="00D1654E" w:rsidRDefault="00E12463" w:rsidP="00E12463">
      <w:pPr>
        <w:tabs>
          <w:tab w:val="left" w:pos="540"/>
        </w:tabs>
        <w:jc w:val="both"/>
      </w:pPr>
      <w:r w:rsidRPr="00D1654E">
        <w:lastRenderedPageBreak/>
        <w:tab/>
        <w:t>Приєднання товариства до іншого акціонерного товариства вважається завершеним з дати внесення запису до Єдиного державного реєстру про припинення такого акціонерного товариства.</w:t>
      </w:r>
    </w:p>
    <w:p w14:paraId="0F081E76" w14:textId="77777777" w:rsidR="00E12463" w:rsidRPr="00D1654E" w:rsidRDefault="00E12463" w:rsidP="00E12463">
      <w:pPr>
        <w:tabs>
          <w:tab w:val="left" w:pos="540"/>
        </w:tabs>
        <w:jc w:val="both"/>
      </w:pPr>
      <w:r w:rsidRPr="00D1654E">
        <w:tab/>
        <w:t xml:space="preserve">Виділ </w:t>
      </w:r>
      <w:r w:rsidR="00195321">
        <w:t xml:space="preserve">з </w:t>
      </w:r>
      <w:r w:rsidRPr="00D1654E">
        <w:t xml:space="preserve">товариства вважається завершеним з дати внесення до Єдиного державного реєстру запису про створення акціонерного товариства, що виділилося. </w:t>
      </w:r>
    </w:p>
    <w:p w14:paraId="4585590D" w14:textId="7B9630D4" w:rsidR="00E12463" w:rsidRPr="00D1654E" w:rsidRDefault="00E12463" w:rsidP="00E12463">
      <w:pPr>
        <w:numPr>
          <w:ilvl w:val="1"/>
          <w:numId w:val="28"/>
        </w:numPr>
        <w:tabs>
          <w:tab w:val="left" w:pos="540"/>
        </w:tabs>
        <w:ind w:left="0" w:firstLine="0"/>
        <w:jc w:val="both"/>
      </w:pPr>
      <w:r w:rsidRPr="00D1654E">
        <w:t>Добровільна ліквідація товариства здійснюється за рішенням загальних зборів у порядку</w:t>
      </w:r>
      <w:r w:rsidR="00195321">
        <w:t>,</w:t>
      </w:r>
      <w:r w:rsidRPr="00D1654E">
        <w:t xml:space="preserve"> передбаченому чинним законодавством України.</w:t>
      </w:r>
    </w:p>
    <w:p w14:paraId="12E18F97" w14:textId="711C8466" w:rsidR="00E12463" w:rsidRPr="00D1654E" w:rsidRDefault="00E12463" w:rsidP="00E12463">
      <w:pPr>
        <w:numPr>
          <w:ilvl w:val="1"/>
          <w:numId w:val="28"/>
        </w:numPr>
        <w:tabs>
          <w:tab w:val="left" w:pos="540"/>
        </w:tabs>
        <w:ind w:left="0" w:firstLine="0"/>
        <w:jc w:val="both"/>
      </w:pPr>
      <w:r w:rsidRPr="00D1654E">
        <w:t xml:space="preserve">Якщо на момент </w:t>
      </w:r>
      <w:r w:rsidR="00195321">
        <w:t>прийняття</w:t>
      </w:r>
      <w:r w:rsidR="00195321" w:rsidRPr="00D1654E">
        <w:t xml:space="preserve"> </w:t>
      </w:r>
      <w:r w:rsidRPr="00D1654E">
        <w:t>рішення про ліквідацію товариство не має зобов’язань перед кредиторами, його майно розподіляється між акціонерами у відповідності до чинного законодавства</w:t>
      </w:r>
      <w:r w:rsidR="00195321">
        <w:t xml:space="preserve"> України</w:t>
      </w:r>
      <w:r w:rsidRPr="00D1654E">
        <w:t>.</w:t>
      </w:r>
    </w:p>
    <w:p w14:paraId="724E4288" w14:textId="6E103204" w:rsidR="00E12463" w:rsidRPr="00D1654E" w:rsidRDefault="00E12463" w:rsidP="00E12463">
      <w:pPr>
        <w:numPr>
          <w:ilvl w:val="1"/>
          <w:numId w:val="28"/>
        </w:numPr>
        <w:tabs>
          <w:tab w:val="left" w:pos="630"/>
        </w:tabs>
        <w:ind w:left="0" w:firstLine="0"/>
        <w:jc w:val="both"/>
      </w:pPr>
      <w:r w:rsidRPr="00D1654E">
        <w:t xml:space="preserve">Рішення про ліквідацію товариства, обрання ліквідаційної комісії, затвердження порядку ліквідації, а також порядку розподілу між акціонерами майна, що залишилося після задоволення вимог кредиторів, вирішують загальні збори або особа, яка прийняла рішення про </w:t>
      </w:r>
      <w:r w:rsidR="007F5806">
        <w:t>ліквідацію товариства</w:t>
      </w:r>
      <w:r w:rsidRPr="00D1654E">
        <w:t>.</w:t>
      </w:r>
    </w:p>
    <w:p w14:paraId="3F5B61D4" w14:textId="7E5BB21E" w:rsidR="00E12463" w:rsidRPr="00D1654E" w:rsidRDefault="00E12463" w:rsidP="00E12463">
      <w:pPr>
        <w:numPr>
          <w:ilvl w:val="1"/>
          <w:numId w:val="28"/>
        </w:numPr>
        <w:tabs>
          <w:tab w:val="left" w:pos="630"/>
        </w:tabs>
        <w:ind w:left="0" w:firstLine="0"/>
        <w:jc w:val="both"/>
      </w:pPr>
      <w:r w:rsidRPr="00D1654E">
        <w:t>З моменту обрання ліквідаційної комісії до неї переходять повноваження наглядової ради та Правління товариства. Ліквідаційний баланс, складений ліквідаційною комісією, підлягає затвердженню загальними зборами або особою, яка прийняла рішення про ліквідацію</w:t>
      </w:r>
      <w:r w:rsidR="007F5806" w:rsidRPr="007F5806">
        <w:t xml:space="preserve"> </w:t>
      </w:r>
      <w:r w:rsidR="007F5806">
        <w:t>товариства</w:t>
      </w:r>
      <w:r w:rsidRPr="00D1654E">
        <w:t>.</w:t>
      </w:r>
    </w:p>
    <w:p w14:paraId="2FC4D6C3" w14:textId="77777777" w:rsidR="00E12463" w:rsidRPr="00D1654E" w:rsidRDefault="00E12463" w:rsidP="00E12463">
      <w:pPr>
        <w:numPr>
          <w:ilvl w:val="1"/>
          <w:numId w:val="28"/>
        </w:numPr>
        <w:tabs>
          <w:tab w:val="left" w:pos="630"/>
        </w:tabs>
        <w:ind w:left="0" w:firstLine="0"/>
        <w:jc w:val="both"/>
      </w:pPr>
      <w:r w:rsidRPr="00D1654E">
        <w:t>Ліквідація товариства вважається завершеною, а товариство таким, що припинилося, з дати внесення до Єдиного державного реєстру запису про проведення державної реєстрації припинення товариства в результаті його ліквідації.</w:t>
      </w:r>
    </w:p>
    <w:p w14:paraId="2D6FBB07" w14:textId="1ECD340B" w:rsidR="00E12463" w:rsidRPr="00D1654E" w:rsidRDefault="00E12463" w:rsidP="00E12463">
      <w:pPr>
        <w:numPr>
          <w:ilvl w:val="1"/>
          <w:numId w:val="28"/>
        </w:numPr>
        <w:tabs>
          <w:tab w:val="left" w:pos="630"/>
        </w:tabs>
        <w:ind w:left="0" w:firstLine="0"/>
        <w:jc w:val="both"/>
      </w:pPr>
      <w:r w:rsidRPr="00D1654E">
        <w:t xml:space="preserve">У разі ліквідації платоспроможного товариства вимоги його кредиторів та акціонерів задовольняються у черговості передбаченій </w:t>
      </w:r>
      <w:r w:rsidR="007F5806">
        <w:t>законом</w:t>
      </w:r>
      <w:r w:rsidRPr="00D1654E">
        <w:t>.</w:t>
      </w:r>
    </w:p>
    <w:p w14:paraId="3266BA42" w14:textId="77777777" w:rsidR="00E12463" w:rsidRPr="00D1654E" w:rsidRDefault="00E12463" w:rsidP="00E12463">
      <w:pPr>
        <w:jc w:val="both"/>
      </w:pPr>
    </w:p>
    <w:p w14:paraId="2A045117" w14:textId="77777777" w:rsidR="00E12463" w:rsidRPr="00D1654E" w:rsidRDefault="00E12463" w:rsidP="00E12463">
      <w:pPr>
        <w:jc w:val="center"/>
        <w:rPr>
          <w:b/>
        </w:rPr>
      </w:pPr>
      <w:r w:rsidRPr="00D1654E">
        <w:rPr>
          <w:b/>
        </w:rPr>
        <w:t>Стаття 16. ВНЕСЕННЯ ЗМІН ДО СТАТУТУ ТОВАРИСТВА</w:t>
      </w:r>
    </w:p>
    <w:p w14:paraId="02A7B467" w14:textId="0CD34833" w:rsidR="00E12463" w:rsidRPr="00D1654E" w:rsidRDefault="00E12463" w:rsidP="00E12463">
      <w:pPr>
        <w:tabs>
          <w:tab w:val="left" w:pos="0"/>
          <w:tab w:val="left" w:pos="142"/>
          <w:tab w:val="left" w:pos="567"/>
        </w:tabs>
        <w:jc w:val="both"/>
        <w:rPr>
          <w:rFonts w:eastAsia="Times New Roman"/>
        </w:rPr>
      </w:pPr>
      <w:r w:rsidRPr="00D1654E">
        <w:rPr>
          <w:rFonts w:eastAsia="Times New Roman"/>
        </w:rPr>
        <w:t xml:space="preserve">16.1. Всі зміни та доповнення до </w:t>
      </w:r>
      <w:r w:rsidR="009704E8">
        <w:rPr>
          <w:rFonts w:eastAsia="Times New Roman"/>
        </w:rPr>
        <w:t xml:space="preserve">цього </w:t>
      </w:r>
      <w:r w:rsidRPr="00D1654E">
        <w:rPr>
          <w:rFonts w:eastAsia="Times New Roman"/>
        </w:rPr>
        <w:t xml:space="preserve">статуту оформлюються шляхом викладення статуту в новій редакції. </w:t>
      </w:r>
    </w:p>
    <w:p w14:paraId="76C08D1C" w14:textId="3178F178" w:rsidR="00E12463" w:rsidRPr="00D1654E" w:rsidRDefault="00E12463" w:rsidP="00E12463">
      <w:pPr>
        <w:tabs>
          <w:tab w:val="left" w:pos="0"/>
          <w:tab w:val="left" w:pos="142"/>
          <w:tab w:val="left" w:pos="567"/>
        </w:tabs>
        <w:jc w:val="both"/>
        <w:rPr>
          <w:rFonts w:eastAsia="Times New Roman"/>
        </w:rPr>
      </w:pPr>
      <w:r w:rsidRPr="00D1654E">
        <w:rPr>
          <w:rFonts w:eastAsia="Times New Roman"/>
        </w:rPr>
        <w:t xml:space="preserve">16.2. </w:t>
      </w:r>
      <w:r w:rsidR="009704E8">
        <w:rPr>
          <w:rFonts w:eastAsia="Times New Roman"/>
        </w:rPr>
        <w:t>Кожна нова редакція цього с</w:t>
      </w:r>
      <w:r w:rsidRPr="00D1654E">
        <w:rPr>
          <w:rFonts w:eastAsia="Times New Roman"/>
        </w:rPr>
        <w:t>татут</w:t>
      </w:r>
      <w:r w:rsidR="009704E8">
        <w:rPr>
          <w:rFonts w:eastAsia="Times New Roman"/>
        </w:rPr>
        <w:t>у</w:t>
      </w:r>
      <w:r w:rsidRPr="00D1654E">
        <w:rPr>
          <w:rFonts w:eastAsia="Times New Roman"/>
        </w:rPr>
        <w:t xml:space="preserve"> затверджу</w:t>
      </w:r>
      <w:r w:rsidR="009704E8">
        <w:rPr>
          <w:rFonts w:eastAsia="Times New Roman"/>
        </w:rPr>
        <w:t>є</w:t>
      </w:r>
      <w:r w:rsidRPr="00D1654E">
        <w:rPr>
          <w:rFonts w:eastAsia="Times New Roman"/>
        </w:rPr>
        <w:t xml:space="preserve">ться загальними зборами і </w:t>
      </w:r>
      <w:r w:rsidR="009704E8" w:rsidRPr="00D1654E">
        <w:rPr>
          <w:rFonts w:eastAsia="Times New Roman"/>
        </w:rPr>
        <w:t>набува</w:t>
      </w:r>
      <w:r w:rsidR="009704E8">
        <w:rPr>
          <w:rFonts w:eastAsia="Times New Roman"/>
        </w:rPr>
        <w:t>є</w:t>
      </w:r>
      <w:r w:rsidR="009704E8" w:rsidRPr="00D1654E">
        <w:rPr>
          <w:rFonts w:eastAsia="Times New Roman"/>
        </w:rPr>
        <w:t xml:space="preserve"> </w:t>
      </w:r>
      <w:r w:rsidRPr="00D1654E">
        <w:rPr>
          <w:rFonts w:eastAsia="Times New Roman"/>
        </w:rPr>
        <w:t>чинності з моменту державної реєстрації у встановленому чинним законодавством України порядку.</w:t>
      </w:r>
    </w:p>
    <w:p w14:paraId="53F26621" w14:textId="77777777" w:rsidR="00E12463" w:rsidRPr="00D1654E" w:rsidRDefault="00E12463" w:rsidP="00E12463">
      <w:pPr>
        <w:tabs>
          <w:tab w:val="left" w:pos="540"/>
        </w:tabs>
        <w:jc w:val="both"/>
      </w:pPr>
    </w:p>
    <w:p w14:paraId="1544F39B" w14:textId="77777777" w:rsidR="00E12463" w:rsidRPr="00D1654E" w:rsidRDefault="00E12463" w:rsidP="00E12463">
      <w:pPr>
        <w:tabs>
          <w:tab w:val="left" w:pos="540"/>
        </w:tabs>
        <w:jc w:val="center"/>
        <w:rPr>
          <w:b/>
        </w:rPr>
      </w:pPr>
      <w:r w:rsidRPr="00D1654E">
        <w:rPr>
          <w:b/>
        </w:rPr>
        <w:t xml:space="preserve">Стаття 17. ПРИКІНЦЕВІ ПОЛОЖЕННЯ </w:t>
      </w:r>
    </w:p>
    <w:p w14:paraId="11423F34" w14:textId="77777777" w:rsidR="00E12463" w:rsidRPr="00D1654E" w:rsidRDefault="00E12463" w:rsidP="00E12463">
      <w:pPr>
        <w:tabs>
          <w:tab w:val="left" w:pos="0"/>
          <w:tab w:val="left" w:pos="142"/>
          <w:tab w:val="left" w:pos="567"/>
        </w:tabs>
        <w:jc w:val="both"/>
      </w:pPr>
      <w:r w:rsidRPr="00D1654E">
        <w:t>17.1.</w:t>
      </w:r>
      <w:r w:rsidR="009704E8">
        <w:t xml:space="preserve"> </w:t>
      </w:r>
      <w:r w:rsidRPr="00D1654E">
        <w:t>В разі, якщо з будь-яких причин, будь-яке положення цього статуту стане недійсним, не діючим, таким, що не має законних підстав, або незаконним, це не тягне за собою визнання недійсності будь-якого іншого або всіх інших положень цього статуту. У такому випадку при регулюванні відповідних відносин застосовуються норми чинного законодавства, які регулюють відповідні відносини.</w:t>
      </w:r>
    </w:p>
    <w:p w14:paraId="357F62B7" w14:textId="77777777" w:rsidR="00E12463" w:rsidRPr="00D1654E" w:rsidRDefault="00E12463" w:rsidP="00E12463">
      <w:pPr>
        <w:jc w:val="both"/>
      </w:pPr>
    </w:p>
    <w:p w14:paraId="1DCFD7B6" w14:textId="686D1F53" w:rsidR="00E12463" w:rsidRPr="00D1654E" w:rsidRDefault="00E12463" w:rsidP="00E12463">
      <w:pPr>
        <w:jc w:val="both"/>
      </w:pPr>
      <w:r w:rsidRPr="00D1654E">
        <w:t>За дорученн</w:t>
      </w:r>
      <w:r w:rsidR="00E5705C">
        <w:t>ям загальних зборів акціонерів Т</w:t>
      </w:r>
      <w:r w:rsidRPr="00D1654E">
        <w:t>овариства</w:t>
      </w:r>
    </w:p>
    <w:p w14:paraId="49933629" w14:textId="70A0C811" w:rsidR="00E12463" w:rsidRDefault="00E12463" w:rsidP="00E12463">
      <w:pPr>
        <w:jc w:val="both"/>
      </w:pPr>
      <w:r w:rsidRPr="00D1654E">
        <w:t>(протокол</w:t>
      </w:r>
      <w:r w:rsidR="00161231">
        <w:t xml:space="preserve"> загальних зборів акціонерів № </w:t>
      </w:r>
      <w:r w:rsidR="00E5705C">
        <w:t>54</w:t>
      </w:r>
      <w:r w:rsidR="009704E8">
        <w:t xml:space="preserve">  </w:t>
      </w:r>
      <w:r w:rsidR="000E6978">
        <w:softHyphen/>
      </w:r>
      <w:r w:rsidR="000E6978">
        <w:softHyphen/>
      </w:r>
      <w:r w:rsidR="000E6978">
        <w:softHyphen/>
      </w:r>
      <w:r w:rsidR="000E6978">
        <w:softHyphen/>
      </w:r>
      <w:r w:rsidRPr="00D1654E">
        <w:t xml:space="preserve">від </w:t>
      </w:r>
      <w:r w:rsidR="009704E8">
        <w:t>30.07.</w:t>
      </w:r>
      <w:r w:rsidR="000E6978">
        <w:t>20</w:t>
      </w:r>
      <w:r w:rsidR="009704E8">
        <w:t>21</w:t>
      </w:r>
      <w:r w:rsidRPr="00D1654E">
        <w:t xml:space="preserve"> року) підписує:</w:t>
      </w:r>
    </w:p>
    <w:p w14:paraId="508C16FB" w14:textId="77777777" w:rsidR="00E5705C" w:rsidRDefault="00E5705C" w:rsidP="00E12463">
      <w:pPr>
        <w:jc w:val="both"/>
      </w:pPr>
    </w:p>
    <w:p w14:paraId="295A6FC8" w14:textId="77777777" w:rsidR="00E5705C" w:rsidRDefault="00E5705C" w:rsidP="00E12463">
      <w:pPr>
        <w:jc w:val="both"/>
      </w:pPr>
    </w:p>
    <w:p w14:paraId="0D7F01E8" w14:textId="56E779BB" w:rsidR="00E5705C" w:rsidRPr="00E5705C" w:rsidRDefault="00E5705C" w:rsidP="00E12463">
      <w:pPr>
        <w:jc w:val="both"/>
      </w:pPr>
      <w:r>
        <w:rPr>
          <w:lang w:val="ru-RU"/>
        </w:rPr>
        <w:t xml:space="preserve">Голова загальних зборів акціонерів Товариства </w:t>
      </w:r>
      <w:r>
        <w:rPr>
          <w:lang w:val="ru-RU"/>
        </w:rPr>
        <w:tab/>
      </w:r>
      <w:r>
        <w:rPr>
          <w:lang w:val="ru-RU"/>
        </w:rPr>
        <w:tab/>
      </w:r>
      <w:r>
        <w:rPr>
          <w:lang w:val="ru-RU"/>
        </w:rPr>
        <w:tab/>
      </w:r>
      <w:r>
        <w:rPr>
          <w:lang w:val="ru-RU"/>
        </w:rPr>
        <w:tab/>
        <w:t xml:space="preserve">І.В. Мамчур </w:t>
      </w:r>
    </w:p>
    <w:p w14:paraId="2F91A2F4" w14:textId="77777777" w:rsidR="00E12463" w:rsidRPr="00D1654E" w:rsidRDefault="00E12463" w:rsidP="00E12463">
      <w:pPr>
        <w:jc w:val="both"/>
      </w:pPr>
    </w:p>
    <w:p w14:paraId="172A2C1B" w14:textId="77777777" w:rsidR="00173F90" w:rsidRPr="00D1654E" w:rsidRDefault="00173F90" w:rsidP="00E12463">
      <w:pPr>
        <w:jc w:val="both"/>
      </w:pPr>
    </w:p>
    <w:p w14:paraId="6F2F8C85" w14:textId="77777777" w:rsidR="002742FD" w:rsidRPr="00D1654E" w:rsidRDefault="002742FD" w:rsidP="007B1FC9">
      <w:pPr>
        <w:jc w:val="both"/>
        <w:rPr>
          <w:rFonts w:ascii="Arial" w:eastAsia="Times New Roman" w:hAnsi="Arial" w:cs="Arial"/>
          <w:color w:val="000000"/>
          <w:lang w:eastAsia="uk-UA"/>
        </w:rPr>
      </w:pPr>
    </w:p>
    <w:sectPr w:rsidR="002742FD" w:rsidRPr="00D1654E" w:rsidSect="00195604">
      <w:footerReference w:type="default" r:id="rId8"/>
      <w:footerReference w:type="first" r:id="rId9"/>
      <w:pgSz w:w="11906" w:h="16838"/>
      <w:pgMar w:top="1021" w:right="851" w:bottom="1021" w:left="1701" w:header="284" w:footer="454"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3BBFC" w14:textId="77777777" w:rsidR="00D14902" w:rsidRDefault="00D14902" w:rsidP="005831A3">
      <w:r>
        <w:separator/>
      </w:r>
    </w:p>
  </w:endnote>
  <w:endnote w:type="continuationSeparator" w:id="0">
    <w:p w14:paraId="60678191" w14:textId="77777777" w:rsidR="00D14902" w:rsidRDefault="00D14902" w:rsidP="0058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979360"/>
      <w:docPartObj>
        <w:docPartGallery w:val="Page Numbers (Bottom of Page)"/>
        <w:docPartUnique/>
      </w:docPartObj>
    </w:sdtPr>
    <w:sdtEndPr/>
    <w:sdtContent>
      <w:p w14:paraId="4B8F0004" w14:textId="77777777" w:rsidR="00712FBE" w:rsidRDefault="00712FBE">
        <w:pPr>
          <w:pStyle w:val="af1"/>
          <w:jc w:val="right"/>
        </w:pPr>
        <w:r>
          <w:rPr>
            <w:noProof/>
            <w:lang w:val="ru-RU"/>
          </w:rPr>
          <w:fldChar w:fldCharType="begin"/>
        </w:r>
        <w:r>
          <w:rPr>
            <w:noProof/>
            <w:lang w:val="ru-RU"/>
          </w:rPr>
          <w:instrText>PAGE   \* MERGEFORMAT</w:instrText>
        </w:r>
        <w:r>
          <w:rPr>
            <w:noProof/>
            <w:lang w:val="ru-RU"/>
          </w:rPr>
          <w:fldChar w:fldCharType="separate"/>
        </w:r>
        <w:r w:rsidR="00DD51EC">
          <w:rPr>
            <w:noProof/>
            <w:lang w:val="ru-RU"/>
          </w:rPr>
          <w:t>2</w:t>
        </w:r>
        <w:r>
          <w:rPr>
            <w:noProof/>
            <w:lang w:val="ru-RU"/>
          </w:rPr>
          <w:fldChar w:fldCharType="end"/>
        </w:r>
      </w:p>
    </w:sdtContent>
  </w:sdt>
  <w:p w14:paraId="48006668" w14:textId="77777777" w:rsidR="00712FBE" w:rsidRDefault="00712FB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34C92" w14:textId="77777777" w:rsidR="00712FBE" w:rsidRDefault="00712FBE">
    <w:pPr>
      <w:pStyle w:val="af1"/>
      <w:jc w:val="right"/>
    </w:pPr>
  </w:p>
  <w:p w14:paraId="6BCD3130" w14:textId="77777777" w:rsidR="00712FBE" w:rsidRDefault="00712F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8D159" w14:textId="77777777" w:rsidR="00D14902" w:rsidRDefault="00D14902" w:rsidP="005831A3">
      <w:r>
        <w:separator/>
      </w:r>
    </w:p>
  </w:footnote>
  <w:footnote w:type="continuationSeparator" w:id="0">
    <w:p w14:paraId="33829236" w14:textId="77777777" w:rsidR="00D14902" w:rsidRDefault="00D14902" w:rsidP="0058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2FF"/>
    <w:multiLevelType w:val="multilevel"/>
    <w:tmpl w:val="66DA537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21C3F"/>
    <w:multiLevelType w:val="multilevel"/>
    <w:tmpl w:val="C8F6FA54"/>
    <w:lvl w:ilvl="0">
      <w:start w:val="9"/>
      <w:numFmt w:val="decimal"/>
      <w:lvlText w:val="%1."/>
      <w:lvlJc w:val="left"/>
      <w:pPr>
        <w:ind w:left="480" w:hanging="480"/>
      </w:pPr>
      <w:rPr>
        <w:rFonts w:hint="default"/>
      </w:rPr>
    </w:lvl>
    <w:lvl w:ilvl="1">
      <w:start w:val="18"/>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4F630E"/>
    <w:multiLevelType w:val="multilevel"/>
    <w:tmpl w:val="D1C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9680D"/>
    <w:multiLevelType w:val="hybridMultilevel"/>
    <w:tmpl w:val="FAE6F5C0"/>
    <w:lvl w:ilvl="0" w:tplc="A8601214">
      <w:start w:val="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0542B"/>
    <w:multiLevelType w:val="hybridMultilevel"/>
    <w:tmpl w:val="AFA24BDA"/>
    <w:lvl w:ilvl="0" w:tplc="040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5DA0234"/>
    <w:multiLevelType w:val="multilevel"/>
    <w:tmpl w:val="B68A714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9A15D5"/>
    <w:multiLevelType w:val="multilevel"/>
    <w:tmpl w:val="4D24AC0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F67A41"/>
    <w:multiLevelType w:val="hybridMultilevel"/>
    <w:tmpl w:val="A48C23B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0120B98"/>
    <w:multiLevelType w:val="multilevel"/>
    <w:tmpl w:val="3AC03184"/>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43470F"/>
    <w:multiLevelType w:val="hybridMultilevel"/>
    <w:tmpl w:val="8654E218"/>
    <w:lvl w:ilvl="0" w:tplc="C51C4042">
      <w:start w:val="4"/>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2850BA4"/>
    <w:multiLevelType w:val="multilevel"/>
    <w:tmpl w:val="70E0D72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BF0137"/>
    <w:multiLevelType w:val="hybridMultilevel"/>
    <w:tmpl w:val="2D4AE69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6AF2FBA"/>
    <w:multiLevelType w:val="multilevel"/>
    <w:tmpl w:val="1F7429D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957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1C228A"/>
    <w:multiLevelType w:val="multilevel"/>
    <w:tmpl w:val="A96E76A0"/>
    <w:lvl w:ilvl="0">
      <w:start w:val="5"/>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E008C3"/>
    <w:multiLevelType w:val="multilevel"/>
    <w:tmpl w:val="A8A0A5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D51ABF"/>
    <w:multiLevelType w:val="multilevel"/>
    <w:tmpl w:val="91B43D4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803ACD"/>
    <w:multiLevelType w:val="multilevel"/>
    <w:tmpl w:val="6E5060D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8C43FF"/>
    <w:multiLevelType w:val="multilevel"/>
    <w:tmpl w:val="8B5007E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5A06AB"/>
    <w:multiLevelType w:val="multilevel"/>
    <w:tmpl w:val="F358F83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A4F6F"/>
    <w:multiLevelType w:val="multilevel"/>
    <w:tmpl w:val="39F02AD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1C32DD"/>
    <w:multiLevelType w:val="multilevel"/>
    <w:tmpl w:val="FD0EA5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621C78"/>
    <w:multiLevelType w:val="multilevel"/>
    <w:tmpl w:val="A44C7CB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BF7166"/>
    <w:multiLevelType w:val="hybridMultilevel"/>
    <w:tmpl w:val="DD326D04"/>
    <w:lvl w:ilvl="0" w:tplc="3C34070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676159"/>
    <w:multiLevelType w:val="multilevel"/>
    <w:tmpl w:val="985C65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283CC0"/>
    <w:multiLevelType w:val="multilevel"/>
    <w:tmpl w:val="4C441D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2A14C1"/>
    <w:multiLevelType w:val="multilevel"/>
    <w:tmpl w:val="5258663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78352F"/>
    <w:multiLevelType w:val="multilevel"/>
    <w:tmpl w:val="2AC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3000A0"/>
    <w:multiLevelType w:val="multilevel"/>
    <w:tmpl w:val="3B8E35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257A1A"/>
    <w:multiLevelType w:val="multilevel"/>
    <w:tmpl w:val="A4806DE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605A57"/>
    <w:multiLevelType w:val="hybridMultilevel"/>
    <w:tmpl w:val="ED206A0E"/>
    <w:lvl w:ilvl="0" w:tplc="04090001">
      <w:start w:val="1"/>
      <w:numFmt w:val="bullet"/>
      <w:lvlText w:val=""/>
      <w:lvlJc w:val="left"/>
      <w:pPr>
        <w:ind w:left="774" w:hanging="360"/>
      </w:pPr>
      <w:rPr>
        <w:rFonts w:ascii="Symbol" w:hAnsi="Symbol" w:hint="default"/>
      </w:rPr>
    </w:lvl>
    <w:lvl w:ilvl="1" w:tplc="0018D2C4">
      <w:numFmt w:val="bullet"/>
      <w:lvlText w:val="-"/>
      <w:lvlJc w:val="left"/>
      <w:pPr>
        <w:ind w:left="1524" w:hanging="390"/>
      </w:pPr>
      <w:rPr>
        <w:rFonts w:ascii="Times New Roman" w:eastAsia="Times New Roman" w:hAnsi="Times New Roman" w:cs="Times New Roman"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56FE12B5"/>
    <w:multiLevelType w:val="hybridMultilevel"/>
    <w:tmpl w:val="B22CC540"/>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57797D42"/>
    <w:multiLevelType w:val="hybridMultilevel"/>
    <w:tmpl w:val="4678EDA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15:restartNumberingAfterBreak="0">
    <w:nsid w:val="59363110"/>
    <w:multiLevelType w:val="multilevel"/>
    <w:tmpl w:val="3EEE8F8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841244"/>
    <w:multiLevelType w:val="multilevel"/>
    <w:tmpl w:val="FAD8E994"/>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244BF1"/>
    <w:multiLevelType w:val="hybridMultilevel"/>
    <w:tmpl w:val="62CA58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A23C5"/>
    <w:multiLevelType w:val="multilevel"/>
    <w:tmpl w:val="FD0EA5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E75A5C"/>
    <w:multiLevelType w:val="multilevel"/>
    <w:tmpl w:val="D62E28E4"/>
    <w:lvl w:ilvl="0">
      <w:start w:val="10"/>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06191B"/>
    <w:multiLevelType w:val="hybridMultilevel"/>
    <w:tmpl w:val="9544CF08"/>
    <w:lvl w:ilvl="0" w:tplc="04220005">
      <w:start w:val="1"/>
      <w:numFmt w:val="bullet"/>
      <w:lvlText w:val=""/>
      <w:lvlJc w:val="left"/>
      <w:pPr>
        <w:tabs>
          <w:tab w:val="num" w:pos="360"/>
        </w:tabs>
        <w:ind w:left="360" w:hanging="360"/>
      </w:pPr>
      <w:rPr>
        <w:rFonts w:ascii="Wingdings" w:hAnsi="Wingding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6A471A"/>
    <w:multiLevelType w:val="multilevel"/>
    <w:tmpl w:val="A8DED93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EC0593"/>
    <w:multiLevelType w:val="multilevel"/>
    <w:tmpl w:val="38A0B2EE"/>
    <w:lvl w:ilvl="0">
      <w:start w:val="9"/>
      <w:numFmt w:val="decimal"/>
      <w:lvlText w:val="%1"/>
      <w:lvlJc w:val="left"/>
      <w:pPr>
        <w:ind w:left="420" w:hanging="420"/>
      </w:pPr>
      <w:rPr>
        <w:rFonts w:hint="default"/>
      </w:rPr>
    </w:lvl>
    <w:lvl w:ilvl="1">
      <w:start w:val="17"/>
      <w:numFmt w:val="decimal"/>
      <w:lvlText w:val="%1.%2"/>
      <w:lvlJc w:val="left"/>
      <w:pPr>
        <w:ind w:left="420" w:hanging="420"/>
      </w:pPr>
      <w:rPr>
        <w:rFonts w:hint="default"/>
        <w:lang w:val="uk-U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4E21CE"/>
    <w:multiLevelType w:val="hybridMultilevel"/>
    <w:tmpl w:val="37BED298"/>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D1778"/>
    <w:multiLevelType w:val="hybridMultilevel"/>
    <w:tmpl w:val="6E2283FA"/>
    <w:lvl w:ilvl="0" w:tplc="6AFCC3A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081A46"/>
    <w:multiLevelType w:val="multilevel"/>
    <w:tmpl w:val="16F28D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E30B1D"/>
    <w:multiLevelType w:val="multilevel"/>
    <w:tmpl w:val="A8A0A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6"/>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40"/>
  </w:num>
  <w:num w:numId="6">
    <w:abstractNumId w:val="9"/>
  </w:num>
  <w:num w:numId="7">
    <w:abstractNumId w:val="29"/>
  </w:num>
  <w:num w:numId="8">
    <w:abstractNumId w:val="35"/>
  </w:num>
  <w:num w:numId="9">
    <w:abstractNumId w:val="20"/>
  </w:num>
  <w:num w:numId="10">
    <w:abstractNumId w:val="43"/>
  </w:num>
  <w:num w:numId="11">
    <w:abstractNumId w:val="14"/>
  </w:num>
  <w:num w:numId="12">
    <w:abstractNumId w:val="27"/>
  </w:num>
  <w:num w:numId="13">
    <w:abstractNumId w:val="38"/>
  </w:num>
  <w:num w:numId="14">
    <w:abstractNumId w:val="42"/>
  </w:num>
  <w:num w:numId="15">
    <w:abstractNumId w:val="13"/>
  </w:num>
  <w:num w:numId="16">
    <w:abstractNumId w:val="16"/>
  </w:num>
  <w:num w:numId="17">
    <w:abstractNumId w:val="24"/>
  </w:num>
  <w:num w:numId="18">
    <w:abstractNumId w:val="25"/>
  </w:num>
  <w:num w:numId="19">
    <w:abstractNumId w:val="0"/>
  </w:num>
  <w:num w:numId="20">
    <w:abstractNumId w:val="12"/>
  </w:num>
  <w:num w:numId="21">
    <w:abstractNumId w:val="28"/>
  </w:num>
  <w:num w:numId="22">
    <w:abstractNumId w:val="6"/>
  </w:num>
  <w:num w:numId="23">
    <w:abstractNumId w:val="36"/>
  </w:num>
  <w:num w:numId="24">
    <w:abstractNumId w:val="10"/>
  </w:num>
  <w:num w:numId="25">
    <w:abstractNumId w:val="32"/>
  </w:num>
  <w:num w:numId="26">
    <w:abstractNumId w:val="8"/>
  </w:num>
  <w:num w:numId="27">
    <w:abstractNumId w:val="15"/>
  </w:num>
  <w:num w:numId="28">
    <w:abstractNumId w:val="5"/>
  </w:num>
  <w:num w:numId="29">
    <w:abstractNumId w:val="21"/>
  </w:num>
  <w:num w:numId="30">
    <w:abstractNumId w:val="3"/>
  </w:num>
  <w:num w:numId="31">
    <w:abstractNumId w:val="11"/>
  </w:num>
  <w:num w:numId="32">
    <w:abstractNumId w:val="30"/>
  </w:num>
  <w:num w:numId="33">
    <w:abstractNumId w:val="7"/>
  </w:num>
  <w:num w:numId="34">
    <w:abstractNumId w:val="34"/>
  </w:num>
  <w:num w:numId="35">
    <w:abstractNumId w:val="23"/>
  </w:num>
  <w:num w:numId="36">
    <w:abstractNumId w:val="39"/>
  </w:num>
  <w:num w:numId="37">
    <w:abstractNumId w:val="1"/>
  </w:num>
  <w:num w:numId="38">
    <w:abstractNumId w:val="18"/>
  </w:num>
  <w:num w:numId="39">
    <w:abstractNumId w:val="19"/>
  </w:num>
  <w:num w:numId="40">
    <w:abstractNumId w:val="33"/>
  </w:num>
  <w:num w:numId="41">
    <w:abstractNumId w:val="17"/>
  </w:num>
  <w:num w:numId="42">
    <w:abstractNumId w:val="4"/>
  </w:num>
  <w:num w:numId="43">
    <w:abstractNumId w:val="4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B3"/>
    <w:rsid w:val="0001076F"/>
    <w:rsid w:val="00013DBD"/>
    <w:rsid w:val="00016F70"/>
    <w:rsid w:val="00026FFA"/>
    <w:rsid w:val="000374A0"/>
    <w:rsid w:val="00041DE6"/>
    <w:rsid w:val="00043203"/>
    <w:rsid w:val="00043E47"/>
    <w:rsid w:val="00044456"/>
    <w:rsid w:val="000512DB"/>
    <w:rsid w:val="00053301"/>
    <w:rsid w:val="00057128"/>
    <w:rsid w:val="00067C91"/>
    <w:rsid w:val="0007065F"/>
    <w:rsid w:val="000805E4"/>
    <w:rsid w:val="00082050"/>
    <w:rsid w:val="00087430"/>
    <w:rsid w:val="00090B5B"/>
    <w:rsid w:val="00091F1A"/>
    <w:rsid w:val="00093B41"/>
    <w:rsid w:val="000963D7"/>
    <w:rsid w:val="000969AD"/>
    <w:rsid w:val="000A2FFA"/>
    <w:rsid w:val="000A576E"/>
    <w:rsid w:val="000B0045"/>
    <w:rsid w:val="000B522C"/>
    <w:rsid w:val="000B544E"/>
    <w:rsid w:val="000B5BCB"/>
    <w:rsid w:val="000C1FA5"/>
    <w:rsid w:val="000C3A8E"/>
    <w:rsid w:val="000C4933"/>
    <w:rsid w:val="000D7323"/>
    <w:rsid w:val="000E0B1D"/>
    <w:rsid w:val="000E6978"/>
    <w:rsid w:val="000E79FE"/>
    <w:rsid w:val="00102FF4"/>
    <w:rsid w:val="00107051"/>
    <w:rsid w:val="0010769D"/>
    <w:rsid w:val="00107792"/>
    <w:rsid w:val="00117DA0"/>
    <w:rsid w:val="00120F72"/>
    <w:rsid w:val="00121B7F"/>
    <w:rsid w:val="00123665"/>
    <w:rsid w:val="00124838"/>
    <w:rsid w:val="001249C7"/>
    <w:rsid w:val="00127F8A"/>
    <w:rsid w:val="00132253"/>
    <w:rsid w:val="0014390B"/>
    <w:rsid w:val="00153E28"/>
    <w:rsid w:val="00155633"/>
    <w:rsid w:val="00161231"/>
    <w:rsid w:val="00162E22"/>
    <w:rsid w:val="00164042"/>
    <w:rsid w:val="001739A1"/>
    <w:rsid w:val="00173DE3"/>
    <w:rsid w:val="00173E8F"/>
    <w:rsid w:val="00173F90"/>
    <w:rsid w:val="001811DE"/>
    <w:rsid w:val="001829F7"/>
    <w:rsid w:val="0018393B"/>
    <w:rsid w:val="00184BC1"/>
    <w:rsid w:val="00191472"/>
    <w:rsid w:val="00194FBE"/>
    <w:rsid w:val="00195321"/>
    <w:rsid w:val="00195604"/>
    <w:rsid w:val="00196C3E"/>
    <w:rsid w:val="001B03E1"/>
    <w:rsid w:val="001C7887"/>
    <w:rsid w:val="001F35F0"/>
    <w:rsid w:val="001F493C"/>
    <w:rsid w:val="001F55B8"/>
    <w:rsid w:val="001F7B5D"/>
    <w:rsid w:val="00201E22"/>
    <w:rsid w:val="002037EC"/>
    <w:rsid w:val="0022686C"/>
    <w:rsid w:val="00226DCE"/>
    <w:rsid w:val="00227E85"/>
    <w:rsid w:val="002316F0"/>
    <w:rsid w:val="00231D5E"/>
    <w:rsid w:val="00234701"/>
    <w:rsid w:val="00236F76"/>
    <w:rsid w:val="002407D8"/>
    <w:rsid w:val="00241BA2"/>
    <w:rsid w:val="00244C89"/>
    <w:rsid w:val="002530EE"/>
    <w:rsid w:val="00254BC9"/>
    <w:rsid w:val="00257007"/>
    <w:rsid w:val="002606B1"/>
    <w:rsid w:val="0026093A"/>
    <w:rsid w:val="00265F35"/>
    <w:rsid w:val="00267D6C"/>
    <w:rsid w:val="00270416"/>
    <w:rsid w:val="002742FD"/>
    <w:rsid w:val="0027756C"/>
    <w:rsid w:val="00277711"/>
    <w:rsid w:val="00281E3B"/>
    <w:rsid w:val="00294E70"/>
    <w:rsid w:val="002965EE"/>
    <w:rsid w:val="002A102B"/>
    <w:rsid w:val="002A175F"/>
    <w:rsid w:val="002A4B11"/>
    <w:rsid w:val="002A6F00"/>
    <w:rsid w:val="002A73D5"/>
    <w:rsid w:val="002B0C7C"/>
    <w:rsid w:val="002B358A"/>
    <w:rsid w:val="002C03BD"/>
    <w:rsid w:val="002C0458"/>
    <w:rsid w:val="002C3A16"/>
    <w:rsid w:val="002C63BE"/>
    <w:rsid w:val="002C7553"/>
    <w:rsid w:val="002D1718"/>
    <w:rsid w:val="002D1E6B"/>
    <w:rsid w:val="002E1A33"/>
    <w:rsid w:val="002E7429"/>
    <w:rsid w:val="002F15AB"/>
    <w:rsid w:val="002F3C2B"/>
    <w:rsid w:val="002F6543"/>
    <w:rsid w:val="00322718"/>
    <w:rsid w:val="00325DFB"/>
    <w:rsid w:val="00342817"/>
    <w:rsid w:val="003562DF"/>
    <w:rsid w:val="00356617"/>
    <w:rsid w:val="00361A56"/>
    <w:rsid w:val="00366E53"/>
    <w:rsid w:val="00372417"/>
    <w:rsid w:val="0037658B"/>
    <w:rsid w:val="00383172"/>
    <w:rsid w:val="00391606"/>
    <w:rsid w:val="00391DE6"/>
    <w:rsid w:val="00395FAB"/>
    <w:rsid w:val="00395FAE"/>
    <w:rsid w:val="003B1E10"/>
    <w:rsid w:val="003B3835"/>
    <w:rsid w:val="003C377D"/>
    <w:rsid w:val="003C6DC8"/>
    <w:rsid w:val="003D3F04"/>
    <w:rsid w:val="003E33EA"/>
    <w:rsid w:val="003F0829"/>
    <w:rsid w:val="003F31B3"/>
    <w:rsid w:val="003F5F48"/>
    <w:rsid w:val="00403B80"/>
    <w:rsid w:val="00405072"/>
    <w:rsid w:val="004057D6"/>
    <w:rsid w:val="00406ACF"/>
    <w:rsid w:val="00407835"/>
    <w:rsid w:val="004131A5"/>
    <w:rsid w:val="00415FF3"/>
    <w:rsid w:val="00422D70"/>
    <w:rsid w:val="00426E24"/>
    <w:rsid w:val="00427909"/>
    <w:rsid w:val="00434185"/>
    <w:rsid w:val="00441205"/>
    <w:rsid w:val="00450D80"/>
    <w:rsid w:val="00457B0B"/>
    <w:rsid w:val="004601EB"/>
    <w:rsid w:val="00466782"/>
    <w:rsid w:val="00471A31"/>
    <w:rsid w:val="00473DB2"/>
    <w:rsid w:val="00474082"/>
    <w:rsid w:val="00474888"/>
    <w:rsid w:val="00476EC6"/>
    <w:rsid w:val="00481750"/>
    <w:rsid w:val="0048479E"/>
    <w:rsid w:val="00492BB6"/>
    <w:rsid w:val="004950C5"/>
    <w:rsid w:val="00497D79"/>
    <w:rsid w:val="004A7993"/>
    <w:rsid w:val="004A7D5D"/>
    <w:rsid w:val="004B6219"/>
    <w:rsid w:val="004C0EB9"/>
    <w:rsid w:val="004C561C"/>
    <w:rsid w:val="004D6255"/>
    <w:rsid w:val="004E161D"/>
    <w:rsid w:val="004F012C"/>
    <w:rsid w:val="004F2DC2"/>
    <w:rsid w:val="004F3099"/>
    <w:rsid w:val="004F4FA7"/>
    <w:rsid w:val="00502C8D"/>
    <w:rsid w:val="005047F3"/>
    <w:rsid w:val="00511928"/>
    <w:rsid w:val="005176D7"/>
    <w:rsid w:val="00522380"/>
    <w:rsid w:val="00523857"/>
    <w:rsid w:val="005315CA"/>
    <w:rsid w:val="005316C4"/>
    <w:rsid w:val="0053624D"/>
    <w:rsid w:val="0053655E"/>
    <w:rsid w:val="00540669"/>
    <w:rsid w:val="00542BD3"/>
    <w:rsid w:val="00544C39"/>
    <w:rsid w:val="0054721D"/>
    <w:rsid w:val="00552A86"/>
    <w:rsid w:val="00554C1E"/>
    <w:rsid w:val="005558F8"/>
    <w:rsid w:val="00556DA4"/>
    <w:rsid w:val="00566284"/>
    <w:rsid w:val="00574F3F"/>
    <w:rsid w:val="005831A3"/>
    <w:rsid w:val="00592A53"/>
    <w:rsid w:val="005A0B03"/>
    <w:rsid w:val="005A2170"/>
    <w:rsid w:val="005A3CB6"/>
    <w:rsid w:val="005A4B0A"/>
    <w:rsid w:val="005B1D54"/>
    <w:rsid w:val="005B2968"/>
    <w:rsid w:val="005B7D84"/>
    <w:rsid w:val="005C1AE0"/>
    <w:rsid w:val="005C51EE"/>
    <w:rsid w:val="005C6339"/>
    <w:rsid w:val="005C6FBD"/>
    <w:rsid w:val="005D38FB"/>
    <w:rsid w:val="005D59C7"/>
    <w:rsid w:val="005E1D10"/>
    <w:rsid w:val="005E1ED5"/>
    <w:rsid w:val="005E7004"/>
    <w:rsid w:val="005F0831"/>
    <w:rsid w:val="005F19AD"/>
    <w:rsid w:val="005F2847"/>
    <w:rsid w:val="00603D1D"/>
    <w:rsid w:val="00606EE9"/>
    <w:rsid w:val="0061129E"/>
    <w:rsid w:val="00627A85"/>
    <w:rsid w:val="00630DD0"/>
    <w:rsid w:val="00636A66"/>
    <w:rsid w:val="0064257B"/>
    <w:rsid w:val="00655E0E"/>
    <w:rsid w:val="006638ED"/>
    <w:rsid w:val="00664116"/>
    <w:rsid w:val="00672E66"/>
    <w:rsid w:val="00674D48"/>
    <w:rsid w:val="00675FF1"/>
    <w:rsid w:val="006853A5"/>
    <w:rsid w:val="0069344E"/>
    <w:rsid w:val="006A0A1E"/>
    <w:rsid w:val="006A62E4"/>
    <w:rsid w:val="006B1314"/>
    <w:rsid w:val="006C3754"/>
    <w:rsid w:val="006C54AD"/>
    <w:rsid w:val="006C654A"/>
    <w:rsid w:val="006C71B5"/>
    <w:rsid w:val="006D0FEC"/>
    <w:rsid w:val="006D3164"/>
    <w:rsid w:val="006D634C"/>
    <w:rsid w:val="006F05FA"/>
    <w:rsid w:val="00700227"/>
    <w:rsid w:val="00712FBE"/>
    <w:rsid w:val="00715058"/>
    <w:rsid w:val="00716FE8"/>
    <w:rsid w:val="00721821"/>
    <w:rsid w:val="0073290E"/>
    <w:rsid w:val="00733257"/>
    <w:rsid w:val="007334D5"/>
    <w:rsid w:val="00734911"/>
    <w:rsid w:val="007370C1"/>
    <w:rsid w:val="00740166"/>
    <w:rsid w:val="007416D2"/>
    <w:rsid w:val="007425DD"/>
    <w:rsid w:val="00756016"/>
    <w:rsid w:val="007620B1"/>
    <w:rsid w:val="00763CD7"/>
    <w:rsid w:val="00764764"/>
    <w:rsid w:val="00767887"/>
    <w:rsid w:val="00767DF6"/>
    <w:rsid w:val="007706B7"/>
    <w:rsid w:val="0077197B"/>
    <w:rsid w:val="00781B6F"/>
    <w:rsid w:val="00791172"/>
    <w:rsid w:val="00792FD9"/>
    <w:rsid w:val="007A1686"/>
    <w:rsid w:val="007A399C"/>
    <w:rsid w:val="007A5C81"/>
    <w:rsid w:val="007A5C98"/>
    <w:rsid w:val="007A6C1B"/>
    <w:rsid w:val="007B1FC9"/>
    <w:rsid w:val="007B2A63"/>
    <w:rsid w:val="007B7C60"/>
    <w:rsid w:val="007C0DEB"/>
    <w:rsid w:val="007D557E"/>
    <w:rsid w:val="007D7C01"/>
    <w:rsid w:val="007E0FD6"/>
    <w:rsid w:val="007E1ACD"/>
    <w:rsid w:val="007E5D8E"/>
    <w:rsid w:val="007E72EB"/>
    <w:rsid w:val="007E749E"/>
    <w:rsid w:val="007F0EA0"/>
    <w:rsid w:val="007F191B"/>
    <w:rsid w:val="007F26BA"/>
    <w:rsid w:val="007F5806"/>
    <w:rsid w:val="00803C1E"/>
    <w:rsid w:val="00804957"/>
    <w:rsid w:val="00806FC4"/>
    <w:rsid w:val="00811458"/>
    <w:rsid w:val="0081589B"/>
    <w:rsid w:val="00816988"/>
    <w:rsid w:val="00823501"/>
    <w:rsid w:val="00824B04"/>
    <w:rsid w:val="00825222"/>
    <w:rsid w:val="00825751"/>
    <w:rsid w:val="00826011"/>
    <w:rsid w:val="008304AD"/>
    <w:rsid w:val="00830CB8"/>
    <w:rsid w:val="00846248"/>
    <w:rsid w:val="00846823"/>
    <w:rsid w:val="00854F9E"/>
    <w:rsid w:val="00855809"/>
    <w:rsid w:val="00856031"/>
    <w:rsid w:val="00864118"/>
    <w:rsid w:val="00864296"/>
    <w:rsid w:val="008659DB"/>
    <w:rsid w:val="00870E2F"/>
    <w:rsid w:val="00883F8F"/>
    <w:rsid w:val="008948A7"/>
    <w:rsid w:val="00895443"/>
    <w:rsid w:val="00896450"/>
    <w:rsid w:val="008973F8"/>
    <w:rsid w:val="008A6C77"/>
    <w:rsid w:val="008A6F48"/>
    <w:rsid w:val="008A7F96"/>
    <w:rsid w:val="008B4447"/>
    <w:rsid w:val="008B44D1"/>
    <w:rsid w:val="008B5D81"/>
    <w:rsid w:val="008B60BF"/>
    <w:rsid w:val="008B66DC"/>
    <w:rsid w:val="008B779B"/>
    <w:rsid w:val="008C2FC7"/>
    <w:rsid w:val="008D21B2"/>
    <w:rsid w:val="008D45AD"/>
    <w:rsid w:val="008E44B2"/>
    <w:rsid w:val="008E628F"/>
    <w:rsid w:val="008F07E4"/>
    <w:rsid w:val="0090490C"/>
    <w:rsid w:val="00912BEA"/>
    <w:rsid w:val="00921F91"/>
    <w:rsid w:val="00930031"/>
    <w:rsid w:val="0093026E"/>
    <w:rsid w:val="00933F8F"/>
    <w:rsid w:val="00943689"/>
    <w:rsid w:val="00961C8A"/>
    <w:rsid w:val="009704E8"/>
    <w:rsid w:val="0097126A"/>
    <w:rsid w:val="0097705A"/>
    <w:rsid w:val="00980BDD"/>
    <w:rsid w:val="00986EBE"/>
    <w:rsid w:val="009A625C"/>
    <w:rsid w:val="009B1F7B"/>
    <w:rsid w:val="009B2EF9"/>
    <w:rsid w:val="009B3855"/>
    <w:rsid w:val="009C221D"/>
    <w:rsid w:val="009D3467"/>
    <w:rsid w:val="009E3597"/>
    <w:rsid w:val="009E4556"/>
    <w:rsid w:val="009F34F7"/>
    <w:rsid w:val="009F5523"/>
    <w:rsid w:val="009F6A84"/>
    <w:rsid w:val="00A05D62"/>
    <w:rsid w:val="00A072FA"/>
    <w:rsid w:val="00A10415"/>
    <w:rsid w:val="00A11741"/>
    <w:rsid w:val="00A12CBB"/>
    <w:rsid w:val="00A27C05"/>
    <w:rsid w:val="00A27E37"/>
    <w:rsid w:val="00A3130D"/>
    <w:rsid w:val="00A31C06"/>
    <w:rsid w:val="00A4001D"/>
    <w:rsid w:val="00A411D9"/>
    <w:rsid w:val="00A479A0"/>
    <w:rsid w:val="00A50677"/>
    <w:rsid w:val="00A628B7"/>
    <w:rsid w:val="00A728A4"/>
    <w:rsid w:val="00A751B2"/>
    <w:rsid w:val="00A752E6"/>
    <w:rsid w:val="00A82671"/>
    <w:rsid w:val="00A82E86"/>
    <w:rsid w:val="00A841DE"/>
    <w:rsid w:val="00A84490"/>
    <w:rsid w:val="00A96F4F"/>
    <w:rsid w:val="00AA506D"/>
    <w:rsid w:val="00AA576A"/>
    <w:rsid w:val="00AA5D11"/>
    <w:rsid w:val="00AB1EC9"/>
    <w:rsid w:val="00AC53C4"/>
    <w:rsid w:val="00AC6D08"/>
    <w:rsid w:val="00AD1AEE"/>
    <w:rsid w:val="00AD23C9"/>
    <w:rsid w:val="00AD341A"/>
    <w:rsid w:val="00AD3E30"/>
    <w:rsid w:val="00AE02A7"/>
    <w:rsid w:val="00AE1B39"/>
    <w:rsid w:val="00AE4846"/>
    <w:rsid w:val="00AE639D"/>
    <w:rsid w:val="00B02F22"/>
    <w:rsid w:val="00B03A6D"/>
    <w:rsid w:val="00B04039"/>
    <w:rsid w:val="00B06898"/>
    <w:rsid w:val="00B070B3"/>
    <w:rsid w:val="00B13A80"/>
    <w:rsid w:val="00B16C6C"/>
    <w:rsid w:val="00B25931"/>
    <w:rsid w:val="00B31654"/>
    <w:rsid w:val="00B32907"/>
    <w:rsid w:val="00B343DC"/>
    <w:rsid w:val="00B34EC1"/>
    <w:rsid w:val="00B36553"/>
    <w:rsid w:val="00B37B81"/>
    <w:rsid w:val="00B51233"/>
    <w:rsid w:val="00B546E3"/>
    <w:rsid w:val="00B5527C"/>
    <w:rsid w:val="00B61D0A"/>
    <w:rsid w:val="00B73250"/>
    <w:rsid w:val="00B760B3"/>
    <w:rsid w:val="00B83007"/>
    <w:rsid w:val="00B83F7A"/>
    <w:rsid w:val="00B85267"/>
    <w:rsid w:val="00B87BF0"/>
    <w:rsid w:val="00B92F1B"/>
    <w:rsid w:val="00B97620"/>
    <w:rsid w:val="00BA2B00"/>
    <w:rsid w:val="00BA4542"/>
    <w:rsid w:val="00BB5D66"/>
    <w:rsid w:val="00BB6550"/>
    <w:rsid w:val="00BC0427"/>
    <w:rsid w:val="00BC05E3"/>
    <w:rsid w:val="00BC60A1"/>
    <w:rsid w:val="00BD0773"/>
    <w:rsid w:val="00BD3091"/>
    <w:rsid w:val="00BD7939"/>
    <w:rsid w:val="00BF5BB3"/>
    <w:rsid w:val="00C02CAA"/>
    <w:rsid w:val="00C1058D"/>
    <w:rsid w:val="00C14286"/>
    <w:rsid w:val="00C14720"/>
    <w:rsid w:val="00C154C5"/>
    <w:rsid w:val="00C217F0"/>
    <w:rsid w:val="00C23EC4"/>
    <w:rsid w:val="00C31B3A"/>
    <w:rsid w:val="00C34A29"/>
    <w:rsid w:val="00C43018"/>
    <w:rsid w:val="00C4364D"/>
    <w:rsid w:val="00C47139"/>
    <w:rsid w:val="00C52509"/>
    <w:rsid w:val="00C65BF9"/>
    <w:rsid w:val="00C76110"/>
    <w:rsid w:val="00C82FDD"/>
    <w:rsid w:val="00C85925"/>
    <w:rsid w:val="00C85D79"/>
    <w:rsid w:val="00C86333"/>
    <w:rsid w:val="00C87B56"/>
    <w:rsid w:val="00C93C34"/>
    <w:rsid w:val="00C95170"/>
    <w:rsid w:val="00C976FF"/>
    <w:rsid w:val="00CB0149"/>
    <w:rsid w:val="00CB51A5"/>
    <w:rsid w:val="00CB73FD"/>
    <w:rsid w:val="00CC3D63"/>
    <w:rsid w:val="00CD0DDC"/>
    <w:rsid w:val="00CD3A48"/>
    <w:rsid w:val="00CF79DA"/>
    <w:rsid w:val="00D05534"/>
    <w:rsid w:val="00D061F0"/>
    <w:rsid w:val="00D13296"/>
    <w:rsid w:val="00D14900"/>
    <w:rsid w:val="00D14902"/>
    <w:rsid w:val="00D15DD2"/>
    <w:rsid w:val="00D1654E"/>
    <w:rsid w:val="00D179D3"/>
    <w:rsid w:val="00D2588F"/>
    <w:rsid w:val="00D411A4"/>
    <w:rsid w:val="00D51E3A"/>
    <w:rsid w:val="00D6478F"/>
    <w:rsid w:val="00D717F1"/>
    <w:rsid w:val="00D7344D"/>
    <w:rsid w:val="00D74B47"/>
    <w:rsid w:val="00D753CF"/>
    <w:rsid w:val="00D773B4"/>
    <w:rsid w:val="00D7793A"/>
    <w:rsid w:val="00D944B3"/>
    <w:rsid w:val="00D95510"/>
    <w:rsid w:val="00D97E2A"/>
    <w:rsid w:val="00DA1158"/>
    <w:rsid w:val="00DA7A01"/>
    <w:rsid w:val="00DB22C3"/>
    <w:rsid w:val="00DB4CB4"/>
    <w:rsid w:val="00DB6A5B"/>
    <w:rsid w:val="00DC48B8"/>
    <w:rsid w:val="00DC5599"/>
    <w:rsid w:val="00DD51EC"/>
    <w:rsid w:val="00DE2D9F"/>
    <w:rsid w:val="00DF5D4D"/>
    <w:rsid w:val="00E03F5E"/>
    <w:rsid w:val="00E04645"/>
    <w:rsid w:val="00E05787"/>
    <w:rsid w:val="00E12463"/>
    <w:rsid w:val="00E131F5"/>
    <w:rsid w:val="00E14933"/>
    <w:rsid w:val="00E200F3"/>
    <w:rsid w:val="00E218F9"/>
    <w:rsid w:val="00E30149"/>
    <w:rsid w:val="00E46940"/>
    <w:rsid w:val="00E47952"/>
    <w:rsid w:val="00E50782"/>
    <w:rsid w:val="00E543A0"/>
    <w:rsid w:val="00E54A05"/>
    <w:rsid w:val="00E56568"/>
    <w:rsid w:val="00E56E18"/>
    <w:rsid w:val="00E5705C"/>
    <w:rsid w:val="00E60546"/>
    <w:rsid w:val="00E76FEA"/>
    <w:rsid w:val="00E823A6"/>
    <w:rsid w:val="00E8305F"/>
    <w:rsid w:val="00E851E5"/>
    <w:rsid w:val="00E906DE"/>
    <w:rsid w:val="00E90EA7"/>
    <w:rsid w:val="00E93436"/>
    <w:rsid w:val="00E93D90"/>
    <w:rsid w:val="00E94C00"/>
    <w:rsid w:val="00E968A1"/>
    <w:rsid w:val="00EA4AA6"/>
    <w:rsid w:val="00EA4B58"/>
    <w:rsid w:val="00EB097C"/>
    <w:rsid w:val="00EC0EB2"/>
    <w:rsid w:val="00ED01E6"/>
    <w:rsid w:val="00EE1D95"/>
    <w:rsid w:val="00EF40DD"/>
    <w:rsid w:val="00EF482C"/>
    <w:rsid w:val="00EF5FF5"/>
    <w:rsid w:val="00EF6809"/>
    <w:rsid w:val="00F00AEA"/>
    <w:rsid w:val="00F01888"/>
    <w:rsid w:val="00F03579"/>
    <w:rsid w:val="00F05DFD"/>
    <w:rsid w:val="00F12E52"/>
    <w:rsid w:val="00F14441"/>
    <w:rsid w:val="00F15472"/>
    <w:rsid w:val="00F26C53"/>
    <w:rsid w:val="00F27F19"/>
    <w:rsid w:val="00F31C5F"/>
    <w:rsid w:val="00F4511A"/>
    <w:rsid w:val="00F454AC"/>
    <w:rsid w:val="00F45C3D"/>
    <w:rsid w:val="00F479BF"/>
    <w:rsid w:val="00F540DE"/>
    <w:rsid w:val="00F60950"/>
    <w:rsid w:val="00F62DC6"/>
    <w:rsid w:val="00F63E66"/>
    <w:rsid w:val="00F6417E"/>
    <w:rsid w:val="00F643CB"/>
    <w:rsid w:val="00F6798E"/>
    <w:rsid w:val="00F70743"/>
    <w:rsid w:val="00F75FD9"/>
    <w:rsid w:val="00F80D5E"/>
    <w:rsid w:val="00F840D3"/>
    <w:rsid w:val="00F84101"/>
    <w:rsid w:val="00F8429F"/>
    <w:rsid w:val="00F84A9D"/>
    <w:rsid w:val="00F861B4"/>
    <w:rsid w:val="00F9730D"/>
    <w:rsid w:val="00FA0BF2"/>
    <w:rsid w:val="00FA277E"/>
    <w:rsid w:val="00FB595B"/>
    <w:rsid w:val="00FB6AD0"/>
    <w:rsid w:val="00FC6D49"/>
    <w:rsid w:val="00FD00AA"/>
    <w:rsid w:val="00FD2253"/>
    <w:rsid w:val="00FE0DEE"/>
    <w:rsid w:val="00FE3F9B"/>
    <w:rsid w:val="00FF0DF1"/>
    <w:rsid w:val="00FF2721"/>
    <w:rsid w:val="00FF4C0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02AE"/>
  <w15:docId w15:val="{80DD41E3-2912-48BB-8822-FEBA3CF7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6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F80D5E"/>
    <w:pPr>
      <w:spacing w:before="100" w:beforeAutospacing="1" w:after="100" w:afterAutospacing="1"/>
    </w:pPr>
    <w:rPr>
      <w:rFonts w:eastAsia="Times New Roman"/>
      <w:lang w:eastAsia="uk-UA"/>
    </w:rPr>
  </w:style>
  <w:style w:type="character" w:styleId="a5">
    <w:name w:val="Strong"/>
    <w:basedOn w:val="a0"/>
    <w:uiPriority w:val="22"/>
    <w:qFormat/>
    <w:rsid w:val="00F80D5E"/>
    <w:rPr>
      <w:b/>
      <w:bCs/>
    </w:rPr>
  </w:style>
  <w:style w:type="character" w:customStyle="1" w:styleId="apple-converted-space">
    <w:name w:val="apple-converted-space"/>
    <w:basedOn w:val="a0"/>
    <w:rsid w:val="00F80D5E"/>
  </w:style>
  <w:style w:type="paragraph" w:customStyle="1" w:styleId="warning">
    <w:name w:val="warning"/>
    <w:basedOn w:val="a"/>
    <w:rsid w:val="00AE4846"/>
    <w:pPr>
      <w:spacing w:before="100" w:beforeAutospacing="1" w:after="100" w:afterAutospacing="1"/>
    </w:pPr>
    <w:rPr>
      <w:rFonts w:eastAsia="Times New Roman"/>
      <w:lang w:eastAsia="uk-UA"/>
    </w:rPr>
  </w:style>
  <w:style w:type="character" w:styleId="a6">
    <w:name w:val="Emphasis"/>
    <w:basedOn w:val="a0"/>
    <w:uiPriority w:val="20"/>
    <w:qFormat/>
    <w:rsid w:val="00AE4846"/>
    <w:rPr>
      <w:i/>
      <w:iCs/>
    </w:rPr>
  </w:style>
  <w:style w:type="character" w:styleId="a7">
    <w:name w:val="Hyperlink"/>
    <w:basedOn w:val="a0"/>
    <w:uiPriority w:val="99"/>
    <w:semiHidden/>
    <w:unhideWhenUsed/>
    <w:rsid w:val="00AE4846"/>
    <w:rPr>
      <w:color w:val="0000FF"/>
      <w:u w:val="single"/>
    </w:rPr>
  </w:style>
  <w:style w:type="paragraph" w:styleId="a8">
    <w:name w:val="List Paragraph"/>
    <w:basedOn w:val="a"/>
    <w:uiPriority w:val="34"/>
    <w:qFormat/>
    <w:rsid w:val="001739A1"/>
    <w:pPr>
      <w:ind w:left="720"/>
    </w:pPr>
    <w:rPr>
      <w:rFonts w:ascii="Calibri" w:hAnsi="Calibri"/>
    </w:rPr>
  </w:style>
  <w:style w:type="paragraph" w:styleId="a9">
    <w:name w:val="Balloon Text"/>
    <w:basedOn w:val="a"/>
    <w:link w:val="aa"/>
    <w:uiPriority w:val="99"/>
    <w:semiHidden/>
    <w:unhideWhenUsed/>
    <w:rsid w:val="00B85267"/>
    <w:rPr>
      <w:rFonts w:ascii="Segoe UI" w:hAnsi="Segoe UI" w:cs="Segoe UI"/>
      <w:sz w:val="18"/>
      <w:szCs w:val="18"/>
    </w:rPr>
  </w:style>
  <w:style w:type="character" w:customStyle="1" w:styleId="aa">
    <w:name w:val="Текст выноски Знак"/>
    <w:basedOn w:val="a0"/>
    <w:link w:val="a9"/>
    <w:uiPriority w:val="99"/>
    <w:semiHidden/>
    <w:rsid w:val="00B85267"/>
    <w:rPr>
      <w:rFonts w:ascii="Segoe UI" w:hAnsi="Segoe UI" w:cs="Segoe UI"/>
      <w:sz w:val="18"/>
      <w:szCs w:val="18"/>
    </w:rPr>
  </w:style>
  <w:style w:type="paragraph" w:styleId="3">
    <w:name w:val="Body Text 3"/>
    <w:basedOn w:val="a"/>
    <w:link w:val="30"/>
    <w:semiHidden/>
    <w:rsid w:val="00E12463"/>
    <w:pPr>
      <w:jc w:val="both"/>
    </w:pPr>
    <w:rPr>
      <w:sz w:val="20"/>
      <w:szCs w:val="20"/>
    </w:rPr>
  </w:style>
  <w:style w:type="character" w:customStyle="1" w:styleId="30">
    <w:name w:val="Основной текст 3 Знак"/>
    <w:basedOn w:val="a0"/>
    <w:link w:val="3"/>
    <w:semiHidden/>
    <w:rsid w:val="00E12463"/>
    <w:rPr>
      <w:rFonts w:ascii="Times New Roman" w:eastAsia="Calibri" w:hAnsi="Times New Roman" w:cs="Times New Roman"/>
      <w:sz w:val="20"/>
      <w:szCs w:val="20"/>
      <w:lang w:eastAsia="ru-RU"/>
    </w:rPr>
  </w:style>
  <w:style w:type="paragraph" w:styleId="ab">
    <w:name w:val="Body Text"/>
    <w:basedOn w:val="a"/>
    <w:link w:val="ac"/>
    <w:semiHidden/>
    <w:rsid w:val="00E12463"/>
    <w:pPr>
      <w:jc w:val="both"/>
    </w:pPr>
    <w:rPr>
      <w:rFonts w:ascii="Arial" w:hAnsi="Arial"/>
      <w:i/>
      <w:iCs/>
    </w:rPr>
  </w:style>
  <w:style w:type="character" w:customStyle="1" w:styleId="ac">
    <w:name w:val="Основной текст Знак"/>
    <w:basedOn w:val="a0"/>
    <w:link w:val="ab"/>
    <w:semiHidden/>
    <w:rsid w:val="00E12463"/>
    <w:rPr>
      <w:rFonts w:ascii="Arial" w:eastAsia="Calibri" w:hAnsi="Arial" w:cs="Times New Roman"/>
      <w:i/>
      <w:iCs/>
      <w:sz w:val="24"/>
      <w:szCs w:val="24"/>
      <w:lang w:eastAsia="ru-RU"/>
    </w:rPr>
  </w:style>
  <w:style w:type="paragraph" w:styleId="31">
    <w:name w:val="Body Text Indent 3"/>
    <w:basedOn w:val="a"/>
    <w:link w:val="32"/>
    <w:semiHidden/>
    <w:rsid w:val="00E12463"/>
    <w:pPr>
      <w:ind w:firstLine="720"/>
      <w:jc w:val="both"/>
    </w:pPr>
  </w:style>
  <w:style w:type="character" w:customStyle="1" w:styleId="32">
    <w:name w:val="Основной текст с отступом 3 Знак"/>
    <w:basedOn w:val="a0"/>
    <w:link w:val="31"/>
    <w:semiHidden/>
    <w:rsid w:val="00E12463"/>
    <w:rPr>
      <w:rFonts w:ascii="Times New Roman" w:eastAsia="Calibri" w:hAnsi="Times New Roman" w:cs="Times New Roman"/>
      <w:sz w:val="24"/>
      <w:szCs w:val="24"/>
      <w:lang w:eastAsia="ru-RU"/>
    </w:rPr>
  </w:style>
  <w:style w:type="paragraph" w:styleId="2">
    <w:name w:val="Body Text Indent 2"/>
    <w:basedOn w:val="a"/>
    <w:link w:val="20"/>
    <w:semiHidden/>
    <w:rsid w:val="00E12463"/>
    <w:pPr>
      <w:ind w:firstLine="720"/>
      <w:jc w:val="both"/>
    </w:pPr>
    <w:rPr>
      <w:rFonts w:ascii="Arial" w:hAnsi="Arial"/>
      <w:i/>
      <w:iCs/>
    </w:rPr>
  </w:style>
  <w:style w:type="character" w:customStyle="1" w:styleId="20">
    <w:name w:val="Основной текст с отступом 2 Знак"/>
    <w:basedOn w:val="a0"/>
    <w:link w:val="2"/>
    <w:semiHidden/>
    <w:rsid w:val="00E12463"/>
    <w:rPr>
      <w:rFonts w:ascii="Arial" w:eastAsia="Calibri" w:hAnsi="Arial" w:cs="Times New Roman"/>
      <w:i/>
      <w:iCs/>
      <w:sz w:val="24"/>
      <w:szCs w:val="24"/>
      <w:lang w:eastAsia="ru-RU"/>
    </w:rPr>
  </w:style>
  <w:style w:type="paragraph" w:styleId="21">
    <w:name w:val="Body Text 2"/>
    <w:basedOn w:val="a"/>
    <w:link w:val="22"/>
    <w:semiHidden/>
    <w:rsid w:val="00E12463"/>
    <w:pPr>
      <w:ind w:right="-99"/>
      <w:jc w:val="both"/>
    </w:pPr>
    <w:rPr>
      <w:rFonts w:ascii="Arial" w:hAnsi="Arial"/>
      <w:sz w:val="20"/>
      <w:szCs w:val="20"/>
    </w:rPr>
  </w:style>
  <w:style w:type="character" w:customStyle="1" w:styleId="22">
    <w:name w:val="Основной текст 2 Знак"/>
    <w:basedOn w:val="a0"/>
    <w:link w:val="21"/>
    <w:semiHidden/>
    <w:rsid w:val="00E12463"/>
    <w:rPr>
      <w:rFonts w:ascii="Arial" w:eastAsia="Calibri" w:hAnsi="Arial" w:cs="Times New Roman"/>
      <w:sz w:val="20"/>
      <w:szCs w:val="20"/>
      <w:lang w:eastAsia="ru-RU"/>
    </w:rPr>
  </w:style>
  <w:style w:type="paragraph" w:styleId="ad">
    <w:name w:val="Body Text Indent"/>
    <w:basedOn w:val="a"/>
    <w:link w:val="ae"/>
    <w:semiHidden/>
    <w:rsid w:val="00E12463"/>
    <w:pPr>
      <w:ind w:left="660"/>
    </w:pPr>
    <w:rPr>
      <w:sz w:val="20"/>
      <w:szCs w:val="20"/>
    </w:rPr>
  </w:style>
  <w:style w:type="character" w:customStyle="1" w:styleId="ae">
    <w:name w:val="Основной текст с отступом Знак"/>
    <w:basedOn w:val="a0"/>
    <w:link w:val="ad"/>
    <w:semiHidden/>
    <w:rsid w:val="00E12463"/>
    <w:rPr>
      <w:rFonts w:ascii="Times New Roman" w:eastAsia="Calibri" w:hAnsi="Times New Roman" w:cs="Times New Roman"/>
      <w:sz w:val="20"/>
      <w:szCs w:val="20"/>
      <w:lang w:eastAsia="ru-RU"/>
    </w:rPr>
  </w:style>
  <w:style w:type="paragraph" w:styleId="af">
    <w:name w:val="header"/>
    <w:basedOn w:val="a"/>
    <w:link w:val="af0"/>
    <w:uiPriority w:val="99"/>
    <w:unhideWhenUsed/>
    <w:rsid w:val="00E12463"/>
    <w:pPr>
      <w:tabs>
        <w:tab w:val="center" w:pos="4677"/>
        <w:tab w:val="right" w:pos="9355"/>
      </w:tabs>
    </w:pPr>
  </w:style>
  <w:style w:type="character" w:customStyle="1" w:styleId="af0">
    <w:name w:val="Верхний колонтитул Знак"/>
    <w:basedOn w:val="a0"/>
    <w:link w:val="af"/>
    <w:uiPriority w:val="99"/>
    <w:rsid w:val="00E12463"/>
    <w:rPr>
      <w:rFonts w:ascii="Times New Roman" w:eastAsia="Calibri" w:hAnsi="Times New Roman" w:cs="Times New Roman"/>
      <w:sz w:val="24"/>
      <w:szCs w:val="24"/>
    </w:rPr>
  </w:style>
  <w:style w:type="paragraph" w:styleId="af1">
    <w:name w:val="footer"/>
    <w:basedOn w:val="a"/>
    <w:link w:val="af2"/>
    <w:uiPriority w:val="99"/>
    <w:unhideWhenUsed/>
    <w:rsid w:val="00E12463"/>
    <w:pPr>
      <w:tabs>
        <w:tab w:val="center" w:pos="4677"/>
        <w:tab w:val="right" w:pos="9355"/>
      </w:tabs>
    </w:pPr>
  </w:style>
  <w:style w:type="character" w:customStyle="1" w:styleId="af2">
    <w:name w:val="Нижний колонтитул Знак"/>
    <w:basedOn w:val="a0"/>
    <w:link w:val="af1"/>
    <w:uiPriority w:val="99"/>
    <w:rsid w:val="00E12463"/>
    <w:rPr>
      <w:rFonts w:ascii="Times New Roman" w:eastAsia="Calibri" w:hAnsi="Times New Roman" w:cs="Times New Roman"/>
      <w:sz w:val="24"/>
      <w:szCs w:val="24"/>
    </w:rPr>
  </w:style>
  <w:style w:type="character" w:customStyle="1" w:styleId="4">
    <w:name w:val="Основной текст (4)_"/>
    <w:link w:val="40"/>
    <w:rsid w:val="00E12463"/>
    <w:rPr>
      <w:rFonts w:ascii="Times New Roman" w:eastAsia="Times New Roman" w:hAnsi="Times New Roman"/>
      <w:shd w:val="clear" w:color="auto" w:fill="FFFFFF"/>
    </w:rPr>
  </w:style>
  <w:style w:type="paragraph" w:customStyle="1" w:styleId="40">
    <w:name w:val="Основной текст (4)"/>
    <w:basedOn w:val="a"/>
    <w:link w:val="4"/>
    <w:rsid w:val="00E12463"/>
    <w:pPr>
      <w:shd w:val="clear" w:color="auto" w:fill="FFFFFF"/>
      <w:spacing w:after="240" w:line="274" w:lineRule="exact"/>
      <w:jc w:val="both"/>
    </w:pPr>
    <w:rPr>
      <w:rFonts w:eastAsia="Times New Roman" w:cstheme="minorBidi"/>
      <w:sz w:val="22"/>
      <w:szCs w:val="22"/>
      <w:lang w:eastAsia="en-US"/>
    </w:rPr>
  </w:style>
  <w:style w:type="character" w:styleId="af3">
    <w:name w:val="annotation reference"/>
    <w:uiPriority w:val="99"/>
    <w:semiHidden/>
    <w:unhideWhenUsed/>
    <w:rsid w:val="00E12463"/>
    <w:rPr>
      <w:sz w:val="16"/>
      <w:szCs w:val="16"/>
    </w:rPr>
  </w:style>
  <w:style w:type="paragraph" w:styleId="af4">
    <w:name w:val="annotation text"/>
    <w:basedOn w:val="a"/>
    <w:link w:val="af5"/>
    <w:uiPriority w:val="99"/>
    <w:semiHidden/>
    <w:unhideWhenUsed/>
    <w:rsid w:val="00E12463"/>
    <w:rPr>
      <w:sz w:val="20"/>
      <w:szCs w:val="20"/>
    </w:rPr>
  </w:style>
  <w:style w:type="character" w:customStyle="1" w:styleId="af5">
    <w:name w:val="Текст примечания Знак"/>
    <w:basedOn w:val="a0"/>
    <w:link w:val="af4"/>
    <w:uiPriority w:val="99"/>
    <w:semiHidden/>
    <w:rsid w:val="00E12463"/>
    <w:rPr>
      <w:rFonts w:ascii="Times New Roman" w:eastAsia="Calibri" w:hAnsi="Times New Roman" w:cs="Times New Roman"/>
      <w:sz w:val="20"/>
      <w:szCs w:val="20"/>
      <w:lang w:eastAsia="ru-RU"/>
    </w:rPr>
  </w:style>
  <w:style w:type="paragraph" w:styleId="af6">
    <w:name w:val="annotation subject"/>
    <w:basedOn w:val="af4"/>
    <w:next w:val="af4"/>
    <w:link w:val="af7"/>
    <w:uiPriority w:val="99"/>
    <w:semiHidden/>
    <w:unhideWhenUsed/>
    <w:rsid w:val="00E12463"/>
    <w:rPr>
      <w:b/>
      <w:bCs/>
    </w:rPr>
  </w:style>
  <w:style w:type="character" w:customStyle="1" w:styleId="af7">
    <w:name w:val="Тема примечания Знак"/>
    <w:basedOn w:val="af5"/>
    <w:link w:val="af6"/>
    <w:uiPriority w:val="99"/>
    <w:semiHidden/>
    <w:rsid w:val="00E12463"/>
    <w:rPr>
      <w:rFonts w:ascii="Times New Roman" w:eastAsia="Calibri" w:hAnsi="Times New Roman" w:cs="Times New Roman"/>
      <w:b/>
      <w:bCs/>
      <w:sz w:val="20"/>
      <w:szCs w:val="20"/>
      <w:lang w:eastAsia="ru-RU"/>
    </w:rPr>
  </w:style>
  <w:style w:type="paragraph" w:styleId="HTML">
    <w:name w:val="HTML Preformatted"/>
    <w:basedOn w:val="a"/>
    <w:link w:val="HTML0"/>
    <w:uiPriority w:val="99"/>
    <w:unhideWhenUsed/>
    <w:rsid w:val="00E12463"/>
    <w:rPr>
      <w:rFonts w:ascii="Courier New" w:hAnsi="Courier New" w:cs="Courier New"/>
      <w:sz w:val="20"/>
      <w:szCs w:val="20"/>
    </w:rPr>
  </w:style>
  <w:style w:type="character" w:customStyle="1" w:styleId="HTML0">
    <w:name w:val="Стандартный HTML Знак"/>
    <w:basedOn w:val="a0"/>
    <w:link w:val="HTML"/>
    <w:uiPriority w:val="99"/>
    <w:rsid w:val="00E12463"/>
    <w:rPr>
      <w:rFonts w:ascii="Courier New" w:eastAsia="Calibri" w:hAnsi="Courier New" w:cs="Courier New"/>
      <w:sz w:val="20"/>
      <w:szCs w:val="20"/>
      <w:lang w:eastAsia="ru-RU"/>
    </w:rPr>
  </w:style>
  <w:style w:type="paragraph" w:styleId="af8">
    <w:name w:val="Revision"/>
    <w:hidden/>
    <w:uiPriority w:val="99"/>
    <w:semiHidden/>
    <w:rsid w:val="00E12463"/>
    <w:pPr>
      <w:spacing w:after="0" w:line="240" w:lineRule="auto"/>
    </w:pPr>
    <w:rPr>
      <w:rFonts w:ascii="Times New Roman" w:eastAsia="Calibri" w:hAnsi="Times New Roman" w:cs="Times New Roman"/>
      <w:sz w:val="24"/>
      <w:szCs w:val="24"/>
      <w:lang w:eastAsia="ru-RU"/>
    </w:rPr>
  </w:style>
  <w:style w:type="paragraph" w:styleId="af9">
    <w:name w:val="No Spacing"/>
    <w:uiPriority w:val="1"/>
    <w:qFormat/>
    <w:rsid w:val="00E12463"/>
    <w:pPr>
      <w:spacing w:after="0" w:line="240" w:lineRule="auto"/>
    </w:pPr>
    <w:rPr>
      <w:rFonts w:ascii="Times New Roman" w:eastAsia="Calibri" w:hAnsi="Times New Roman" w:cs="Times New Roman"/>
      <w:sz w:val="24"/>
      <w:szCs w:val="24"/>
      <w:lang w:eastAsia="ru-RU"/>
    </w:rPr>
  </w:style>
  <w:style w:type="paragraph" w:customStyle="1" w:styleId="rvps2">
    <w:name w:val="rvps2"/>
    <w:basedOn w:val="a"/>
    <w:rsid w:val="00E12463"/>
    <w:pPr>
      <w:spacing w:before="100" w:beforeAutospacing="1" w:after="100" w:afterAutospacing="1"/>
    </w:pPr>
    <w:rPr>
      <w:rFonts w:eastAsia="Times New Roman"/>
      <w:lang w:val="ru-RU"/>
    </w:rPr>
  </w:style>
  <w:style w:type="character" w:customStyle="1" w:styleId="rvts9">
    <w:name w:val="rvts9"/>
    <w:basedOn w:val="a0"/>
    <w:rsid w:val="00E12463"/>
  </w:style>
  <w:style w:type="character" w:customStyle="1" w:styleId="a4">
    <w:name w:val="Обычный (веб) Знак"/>
    <w:basedOn w:val="a0"/>
    <w:link w:val="a3"/>
    <w:locked/>
    <w:rsid w:val="00241BA2"/>
    <w:rPr>
      <w:rFonts w:ascii="Times New Roman" w:eastAsia="Times New Roman" w:hAnsi="Times New Roman" w:cs="Times New Roman"/>
      <w:sz w:val="24"/>
      <w:szCs w:val="24"/>
      <w:lang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161231"/>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7136">
      <w:bodyDiv w:val="1"/>
      <w:marLeft w:val="0"/>
      <w:marRight w:val="0"/>
      <w:marTop w:val="0"/>
      <w:marBottom w:val="0"/>
      <w:divBdr>
        <w:top w:val="none" w:sz="0" w:space="0" w:color="auto"/>
        <w:left w:val="none" w:sz="0" w:space="0" w:color="auto"/>
        <w:bottom w:val="none" w:sz="0" w:space="0" w:color="auto"/>
        <w:right w:val="none" w:sz="0" w:space="0" w:color="auto"/>
      </w:divBdr>
    </w:div>
    <w:div w:id="155611784">
      <w:bodyDiv w:val="1"/>
      <w:marLeft w:val="0"/>
      <w:marRight w:val="0"/>
      <w:marTop w:val="0"/>
      <w:marBottom w:val="0"/>
      <w:divBdr>
        <w:top w:val="none" w:sz="0" w:space="0" w:color="auto"/>
        <w:left w:val="none" w:sz="0" w:space="0" w:color="auto"/>
        <w:bottom w:val="none" w:sz="0" w:space="0" w:color="auto"/>
        <w:right w:val="none" w:sz="0" w:space="0" w:color="auto"/>
      </w:divBdr>
    </w:div>
    <w:div w:id="414136242">
      <w:bodyDiv w:val="1"/>
      <w:marLeft w:val="0"/>
      <w:marRight w:val="0"/>
      <w:marTop w:val="0"/>
      <w:marBottom w:val="0"/>
      <w:divBdr>
        <w:top w:val="none" w:sz="0" w:space="0" w:color="auto"/>
        <w:left w:val="none" w:sz="0" w:space="0" w:color="auto"/>
        <w:bottom w:val="none" w:sz="0" w:space="0" w:color="auto"/>
        <w:right w:val="none" w:sz="0" w:space="0" w:color="auto"/>
      </w:divBdr>
    </w:div>
    <w:div w:id="483467995">
      <w:bodyDiv w:val="1"/>
      <w:marLeft w:val="0"/>
      <w:marRight w:val="0"/>
      <w:marTop w:val="0"/>
      <w:marBottom w:val="0"/>
      <w:divBdr>
        <w:top w:val="none" w:sz="0" w:space="0" w:color="auto"/>
        <w:left w:val="none" w:sz="0" w:space="0" w:color="auto"/>
        <w:bottom w:val="none" w:sz="0" w:space="0" w:color="auto"/>
        <w:right w:val="none" w:sz="0" w:space="0" w:color="auto"/>
      </w:divBdr>
    </w:div>
    <w:div w:id="509566384">
      <w:bodyDiv w:val="1"/>
      <w:marLeft w:val="0"/>
      <w:marRight w:val="0"/>
      <w:marTop w:val="0"/>
      <w:marBottom w:val="0"/>
      <w:divBdr>
        <w:top w:val="none" w:sz="0" w:space="0" w:color="auto"/>
        <w:left w:val="none" w:sz="0" w:space="0" w:color="auto"/>
        <w:bottom w:val="none" w:sz="0" w:space="0" w:color="auto"/>
        <w:right w:val="none" w:sz="0" w:space="0" w:color="auto"/>
      </w:divBdr>
    </w:div>
    <w:div w:id="534004458">
      <w:bodyDiv w:val="1"/>
      <w:marLeft w:val="0"/>
      <w:marRight w:val="0"/>
      <w:marTop w:val="0"/>
      <w:marBottom w:val="0"/>
      <w:divBdr>
        <w:top w:val="none" w:sz="0" w:space="0" w:color="auto"/>
        <w:left w:val="none" w:sz="0" w:space="0" w:color="auto"/>
        <w:bottom w:val="none" w:sz="0" w:space="0" w:color="auto"/>
        <w:right w:val="none" w:sz="0" w:space="0" w:color="auto"/>
      </w:divBdr>
    </w:div>
    <w:div w:id="1054236519">
      <w:bodyDiv w:val="1"/>
      <w:marLeft w:val="0"/>
      <w:marRight w:val="0"/>
      <w:marTop w:val="0"/>
      <w:marBottom w:val="0"/>
      <w:divBdr>
        <w:top w:val="none" w:sz="0" w:space="0" w:color="auto"/>
        <w:left w:val="none" w:sz="0" w:space="0" w:color="auto"/>
        <w:bottom w:val="none" w:sz="0" w:space="0" w:color="auto"/>
        <w:right w:val="none" w:sz="0" w:space="0" w:color="auto"/>
      </w:divBdr>
    </w:div>
    <w:div w:id="1076829096">
      <w:bodyDiv w:val="1"/>
      <w:marLeft w:val="0"/>
      <w:marRight w:val="0"/>
      <w:marTop w:val="0"/>
      <w:marBottom w:val="0"/>
      <w:divBdr>
        <w:top w:val="none" w:sz="0" w:space="0" w:color="auto"/>
        <w:left w:val="none" w:sz="0" w:space="0" w:color="auto"/>
        <w:bottom w:val="none" w:sz="0" w:space="0" w:color="auto"/>
        <w:right w:val="none" w:sz="0" w:space="0" w:color="auto"/>
      </w:divBdr>
    </w:div>
    <w:div w:id="1285967126">
      <w:bodyDiv w:val="1"/>
      <w:marLeft w:val="0"/>
      <w:marRight w:val="0"/>
      <w:marTop w:val="0"/>
      <w:marBottom w:val="0"/>
      <w:divBdr>
        <w:top w:val="none" w:sz="0" w:space="0" w:color="auto"/>
        <w:left w:val="none" w:sz="0" w:space="0" w:color="auto"/>
        <w:bottom w:val="none" w:sz="0" w:space="0" w:color="auto"/>
        <w:right w:val="none" w:sz="0" w:space="0" w:color="auto"/>
      </w:divBdr>
    </w:div>
    <w:div w:id="1489860728">
      <w:bodyDiv w:val="1"/>
      <w:marLeft w:val="0"/>
      <w:marRight w:val="0"/>
      <w:marTop w:val="0"/>
      <w:marBottom w:val="0"/>
      <w:divBdr>
        <w:top w:val="none" w:sz="0" w:space="0" w:color="auto"/>
        <w:left w:val="none" w:sz="0" w:space="0" w:color="auto"/>
        <w:bottom w:val="none" w:sz="0" w:space="0" w:color="auto"/>
        <w:right w:val="none" w:sz="0" w:space="0" w:color="auto"/>
      </w:divBdr>
    </w:div>
    <w:div w:id="1739018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5110">
          <w:marLeft w:val="0"/>
          <w:marRight w:val="225"/>
          <w:marTop w:val="0"/>
          <w:marBottom w:val="0"/>
          <w:divBdr>
            <w:top w:val="none" w:sz="0" w:space="0" w:color="auto"/>
            <w:left w:val="none" w:sz="0" w:space="0" w:color="auto"/>
            <w:bottom w:val="none" w:sz="0" w:space="0" w:color="auto"/>
            <w:right w:val="none" w:sz="0" w:space="0" w:color="auto"/>
          </w:divBdr>
          <w:divsChild>
            <w:div w:id="783426003">
              <w:marLeft w:val="0"/>
              <w:marRight w:val="0"/>
              <w:marTop w:val="0"/>
              <w:marBottom w:val="0"/>
              <w:divBdr>
                <w:top w:val="none" w:sz="0" w:space="0" w:color="auto"/>
                <w:left w:val="none" w:sz="0" w:space="0" w:color="auto"/>
                <w:bottom w:val="none" w:sz="0" w:space="0" w:color="auto"/>
                <w:right w:val="none" w:sz="0" w:space="0" w:color="auto"/>
              </w:divBdr>
            </w:div>
          </w:divsChild>
        </w:div>
        <w:div w:id="1810433897">
          <w:marLeft w:val="0"/>
          <w:marRight w:val="0"/>
          <w:marTop w:val="0"/>
          <w:marBottom w:val="0"/>
          <w:divBdr>
            <w:top w:val="none" w:sz="0" w:space="0" w:color="auto"/>
            <w:left w:val="none" w:sz="0" w:space="0" w:color="auto"/>
            <w:bottom w:val="none" w:sz="0" w:space="0" w:color="auto"/>
            <w:right w:val="none" w:sz="0" w:space="0" w:color="auto"/>
          </w:divBdr>
          <w:divsChild>
            <w:div w:id="2102331749">
              <w:marLeft w:val="0"/>
              <w:marRight w:val="0"/>
              <w:marTop w:val="0"/>
              <w:marBottom w:val="0"/>
              <w:divBdr>
                <w:top w:val="none" w:sz="0" w:space="0" w:color="auto"/>
                <w:left w:val="none" w:sz="0" w:space="0" w:color="auto"/>
                <w:bottom w:val="none" w:sz="0" w:space="0" w:color="auto"/>
                <w:right w:val="none" w:sz="0" w:space="0" w:color="auto"/>
              </w:divBdr>
            </w:div>
          </w:divsChild>
        </w:div>
        <w:div w:id="1246843703">
          <w:marLeft w:val="0"/>
          <w:marRight w:val="225"/>
          <w:marTop w:val="0"/>
          <w:marBottom w:val="0"/>
          <w:divBdr>
            <w:top w:val="none" w:sz="0" w:space="0" w:color="auto"/>
            <w:left w:val="none" w:sz="0" w:space="0" w:color="auto"/>
            <w:bottom w:val="none" w:sz="0" w:space="0" w:color="auto"/>
            <w:right w:val="none" w:sz="0" w:space="0" w:color="auto"/>
          </w:divBdr>
          <w:divsChild>
            <w:div w:id="1643340322">
              <w:marLeft w:val="0"/>
              <w:marRight w:val="0"/>
              <w:marTop w:val="0"/>
              <w:marBottom w:val="0"/>
              <w:divBdr>
                <w:top w:val="none" w:sz="0" w:space="0" w:color="auto"/>
                <w:left w:val="none" w:sz="0" w:space="0" w:color="auto"/>
                <w:bottom w:val="none" w:sz="0" w:space="0" w:color="auto"/>
                <w:right w:val="none" w:sz="0" w:space="0" w:color="auto"/>
              </w:divBdr>
            </w:div>
          </w:divsChild>
        </w:div>
        <w:div w:id="1813132639">
          <w:marLeft w:val="0"/>
          <w:marRight w:val="0"/>
          <w:marTop w:val="0"/>
          <w:marBottom w:val="0"/>
          <w:divBdr>
            <w:top w:val="none" w:sz="0" w:space="0" w:color="auto"/>
            <w:left w:val="none" w:sz="0" w:space="0" w:color="auto"/>
            <w:bottom w:val="none" w:sz="0" w:space="0" w:color="auto"/>
            <w:right w:val="none" w:sz="0" w:space="0" w:color="auto"/>
          </w:divBdr>
          <w:divsChild>
            <w:div w:id="397173192">
              <w:marLeft w:val="0"/>
              <w:marRight w:val="0"/>
              <w:marTop w:val="0"/>
              <w:marBottom w:val="0"/>
              <w:divBdr>
                <w:top w:val="none" w:sz="0" w:space="0" w:color="auto"/>
                <w:left w:val="none" w:sz="0" w:space="0" w:color="auto"/>
                <w:bottom w:val="none" w:sz="0" w:space="0" w:color="auto"/>
                <w:right w:val="none" w:sz="0" w:space="0" w:color="auto"/>
              </w:divBdr>
            </w:div>
          </w:divsChild>
        </w:div>
        <w:div w:id="913931548">
          <w:marLeft w:val="0"/>
          <w:marRight w:val="225"/>
          <w:marTop w:val="0"/>
          <w:marBottom w:val="0"/>
          <w:divBdr>
            <w:top w:val="none" w:sz="0" w:space="0" w:color="auto"/>
            <w:left w:val="none" w:sz="0" w:space="0" w:color="auto"/>
            <w:bottom w:val="none" w:sz="0" w:space="0" w:color="auto"/>
            <w:right w:val="none" w:sz="0" w:space="0" w:color="auto"/>
          </w:divBdr>
          <w:divsChild>
            <w:div w:id="602498020">
              <w:marLeft w:val="0"/>
              <w:marRight w:val="0"/>
              <w:marTop w:val="0"/>
              <w:marBottom w:val="0"/>
              <w:divBdr>
                <w:top w:val="none" w:sz="0" w:space="0" w:color="auto"/>
                <w:left w:val="none" w:sz="0" w:space="0" w:color="auto"/>
                <w:bottom w:val="none" w:sz="0" w:space="0" w:color="auto"/>
                <w:right w:val="none" w:sz="0" w:space="0" w:color="auto"/>
              </w:divBdr>
            </w:div>
          </w:divsChild>
        </w:div>
        <w:div w:id="757094510">
          <w:marLeft w:val="0"/>
          <w:marRight w:val="0"/>
          <w:marTop w:val="0"/>
          <w:marBottom w:val="0"/>
          <w:divBdr>
            <w:top w:val="none" w:sz="0" w:space="0" w:color="auto"/>
            <w:left w:val="none" w:sz="0" w:space="0" w:color="auto"/>
            <w:bottom w:val="none" w:sz="0" w:space="0" w:color="auto"/>
            <w:right w:val="none" w:sz="0" w:space="0" w:color="auto"/>
          </w:divBdr>
          <w:divsChild>
            <w:div w:id="1206259120">
              <w:marLeft w:val="0"/>
              <w:marRight w:val="0"/>
              <w:marTop w:val="0"/>
              <w:marBottom w:val="0"/>
              <w:divBdr>
                <w:top w:val="none" w:sz="0" w:space="0" w:color="auto"/>
                <w:left w:val="none" w:sz="0" w:space="0" w:color="auto"/>
                <w:bottom w:val="none" w:sz="0" w:space="0" w:color="auto"/>
                <w:right w:val="none" w:sz="0" w:space="0" w:color="auto"/>
              </w:divBdr>
            </w:div>
          </w:divsChild>
        </w:div>
        <w:div w:id="422803973">
          <w:marLeft w:val="0"/>
          <w:marRight w:val="225"/>
          <w:marTop w:val="0"/>
          <w:marBottom w:val="0"/>
          <w:divBdr>
            <w:top w:val="none" w:sz="0" w:space="0" w:color="auto"/>
            <w:left w:val="none" w:sz="0" w:space="0" w:color="auto"/>
            <w:bottom w:val="none" w:sz="0" w:space="0" w:color="auto"/>
            <w:right w:val="none" w:sz="0" w:space="0" w:color="auto"/>
          </w:divBdr>
          <w:divsChild>
            <w:div w:id="57479503">
              <w:marLeft w:val="0"/>
              <w:marRight w:val="0"/>
              <w:marTop w:val="0"/>
              <w:marBottom w:val="0"/>
              <w:divBdr>
                <w:top w:val="none" w:sz="0" w:space="0" w:color="auto"/>
                <w:left w:val="none" w:sz="0" w:space="0" w:color="auto"/>
                <w:bottom w:val="none" w:sz="0" w:space="0" w:color="auto"/>
                <w:right w:val="none" w:sz="0" w:space="0" w:color="auto"/>
              </w:divBdr>
            </w:div>
          </w:divsChild>
        </w:div>
        <w:div w:id="539898216">
          <w:marLeft w:val="0"/>
          <w:marRight w:val="0"/>
          <w:marTop w:val="0"/>
          <w:marBottom w:val="0"/>
          <w:divBdr>
            <w:top w:val="none" w:sz="0" w:space="0" w:color="auto"/>
            <w:left w:val="none" w:sz="0" w:space="0" w:color="auto"/>
            <w:bottom w:val="none" w:sz="0" w:space="0" w:color="auto"/>
            <w:right w:val="none" w:sz="0" w:space="0" w:color="auto"/>
          </w:divBdr>
          <w:divsChild>
            <w:div w:id="1198468820">
              <w:marLeft w:val="0"/>
              <w:marRight w:val="0"/>
              <w:marTop w:val="0"/>
              <w:marBottom w:val="0"/>
              <w:divBdr>
                <w:top w:val="none" w:sz="0" w:space="0" w:color="auto"/>
                <w:left w:val="none" w:sz="0" w:space="0" w:color="auto"/>
                <w:bottom w:val="none" w:sz="0" w:space="0" w:color="auto"/>
                <w:right w:val="none" w:sz="0" w:space="0" w:color="auto"/>
              </w:divBdr>
            </w:div>
          </w:divsChild>
        </w:div>
        <w:div w:id="180824547">
          <w:marLeft w:val="0"/>
          <w:marRight w:val="225"/>
          <w:marTop w:val="0"/>
          <w:marBottom w:val="0"/>
          <w:divBdr>
            <w:top w:val="none" w:sz="0" w:space="0" w:color="auto"/>
            <w:left w:val="none" w:sz="0" w:space="0" w:color="auto"/>
            <w:bottom w:val="none" w:sz="0" w:space="0" w:color="auto"/>
            <w:right w:val="none" w:sz="0" w:space="0" w:color="auto"/>
          </w:divBdr>
          <w:divsChild>
            <w:div w:id="2009478248">
              <w:marLeft w:val="0"/>
              <w:marRight w:val="0"/>
              <w:marTop w:val="0"/>
              <w:marBottom w:val="0"/>
              <w:divBdr>
                <w:top w:val="none" w:sz="0" w:space="0" w:color="auto"/>
                <w:left w:val="none" w:sz="0" w:space="0" w:color="auto"/>
                <w:bottom w:val="none" w:sz="0" w:space="0" w:color="auto"/>
                <w:right w:val="none" w:sz="0" w:space="0" w:color="auto"/>
              </w:divBdr>
            </w:div>
          </w:divsChild>
        </w:div>
        <w:div w:id="1963266170">
          <w:marLeft w:val="0"/>
          <w:marRight w:val="0"/>
          <w:marTop w:val="0"/>
          <w:marBottom w:val="0"/>
          <w:divBdr>
            <w:top w:val="none" w:sz="0" w:space="0" w:color="auto"/>
            <w:left w:val="none" w:sz="0" w:space="0" w:color="auto"/>
            <w:bottom w:val="none" w:sz="0" w:space="0" w:color="auto"/>
            <w:right w:val="none" w:sz="0" w:space="0" w:color="auto"/>
          </w:divBdr>
          <w:divsChild>
            <w:div w:id="1597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EF9B6-F0CB-45E0-80B1-22FFA5A9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12066</Words>
  <Characters>68780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ПрАТ "СК "Євроінс Україна"</Company>
  <LinksUpToDate>false</LinksUpToDate>
  <CharactersWithSpaces>80685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А. Дорофеев</dc:creator>
  <cp:keywords/>
  <dc:description/>
  <cp:lastModifiedBy>Мамчур Ірина Вікторівна</cp:lastModifiedBy>
  <cp:revision>2</cp:revision>
  <cp:lastPrinted>2018-10-31T13:02:00Z</cp:lastPrinted>
  <dcterms:created xsi:type="dcterms:W3CDTF">2021-11-01T08:16:00Z</dcterms:created>
  <dcterms:modified xsi:type="dcterms:W3CDTF">2021-11-01T08:16:00Z</dcterms:modified>
</cp:coreProperties>
</file>