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7A" w:rsidRPr="007C71B6" w:rsidRDefault="00630C7A" w:rsidP="00FF73E2">
      <w:pPr>
        <w:pStyle w:val="a3"/>
        <w:spacing w:before="0" w:beforeAutospacing="0" w:after="0" w:afterAutospacing="0"/>
        <w:jc w:val="center"/>
      </w:pPr>
      <w:bookmarkStart w:id="0" w:name="_GoBack"/>
      <w:bookmarkEnd w:id="0"/>
      <w:r w:rsidRPr="007C71B6">
        <w:rPr>
          <w:rStyle w:val="a4"/>
        </w:rPr>
        <w:t>До уваги акціонерів ПрАТ «СК «</w:t>
      </w:r>
      <w:proofErr w:type="spellStart"/>
      <w:r w:rsidR="008511ED" w:rsidRPr="007C71B6">
        <w:rPr>
          <w:rStyle w:val="a4"/>
        </w:rPr>
        <w:t>Євроінс</w:t>
      </w:r>
      <w:proofErr w:type="spellEnd"/>
      <w:r w:rsidR="008511ED" w:rsidRPr="007C71B6">
        <w:rPr>
          <w:rStyle w:val="a4"/>
        </w:rPr>
        <w:t xml:space="preserve"> Україна</w:t>
      </w:r>
      <w:r w:rsidRPr="007C71B6">
        <w:rPr>
          <w:rStyle w:val="a4"/>
        </w:rPr>
        <w:t>»!</w:t>
      </w:r>
    </w:p>
    <w:p w:rsidR="00630C7A" w:rsidRPr="007C71B6" w:rsidRDefault="00630C7A" w:rsidP="00630C7A">
      <w:pPr>
        <w:pStyle w:val="a3"/>
        <w:spacing w:before="0" w:beforeAutospacing="0" w:after="0" w:afterAutospacing="0"/>
        <w:jc w:val="center"/>
      </w:pPr>
    </w:p>
    <w:p w:rsidR="00944FEA" w:rsidRPr="00420CBF" w:rsidRDefault="00630C7A" w:rsidP="00630C7A">
      <w:pPr>
        <w:pStyle w:val="a3"/>
        <w:spacing w:before="0" w:beforeAutospacing="0" w:after="0" w:afterAutospacing="0"/>
        <w:jc w:val="both"/>
        <w:rPr>
          <w:shd w:val="clear" w:color="auto" w:fill="FFFFFF"/>
        </w:rPr>
      </w:pPr>
      <w:r w:rsidRPr="007C71B6">
        <w:t>Приватне акціонерне товариство «Страхова компанія «</w:t>
      </w:r>
      <w:proofErr w:type="spellStart"/>
      <w:r w:rsidR="00182B0F" w:rsidRPr="007C71B6">
        <w:t>Євроінс</w:t>
      </w:r>
      <w:proofErr w:type="spellEnd"/>
      <w:r w:rsidR="00182B0F" w:rsidRPr="007C71B6">
        <w:t xml:space="preserve"> Україна</w:t>
      </w:r>
      <w:r w:rsidRPr="007C71B6">
        <w:t xml:space="preserve">» (ідентифікаційний код - </w:t>
      </w:r>
      <w:r w:rsidR="00182B0F" w:rsidRPr="007C71B6">
        <w:rPr>
          <w:bCs/>
        </w:rPr>
        <w:t>22868348</w:t>
      </w:r>
      <w:r w:rsidRPr="007C71B6">
        <w:t xml:space="preserve">, місцезнаходження: </w:t>
      </w:r>
      <w:r w:rsidR="00182B0F" w:rsidRPr="007C71B6">
        <w:rPr>
          <w:shd w:val="clear" w:color="auto" w:fill="FFFFFF"/>
        </w:rPr>
        <w:t>Україна, 03150, м. Київ, вул. Велика Васильківська, 102</w:t>
      </w:r>
      <w:r w:rsidR="005A120A" w:rsidRPr="007C71B6">
        <w:t>(</w:t>
      </w:r>
      <w:r w:rsidRPr="007C71B6">
        <w:t xml:space="preserve">далі - Товариство), повідомляє про скликання </w:t>
      </w:r>
      <w:r w:rsidR="00182B0F" w:rsidRPr="007C71B6">
        <w:t xml:space="preserve">позачергових </w:t>
      </w:r>
      <w:r w:rsidRPr="007C71B6">
        <w:t xml:space="preserve">загальних зборів акціонерів Товариства (далі – загальні збори), які відбудуться </w:t>
      </w:r>
      <w:r w:rsidR="00B462C3">
        <w:t>17 листопада</w:t>
      </w:r>
      <w:r w:rsidRPr="007C71B6">
        <w:t xml:space="preserve"> 202</w:t>
      </w:r>
      <w:r w:rsidR="00363CB1" w:rsidRPr="007C71B6">
        <w:t>1</w:t>
      </w:r>
      <w:r w:rsidRPr="007C71B6">
        <w:t xml:space="preserve"> року о 10:00 год. за адресою: </w:t>
      </w:r>
      <w:r w:rsidR="00182B0F" w:rsidRPr="007C71B6">
        <w:rPr>
          <w:shd w:val="clear" w:color="auto" w:fill="FFFFFF"/>
        </w:rPr>
        <w:t xml:space="preserve">Україна, 03150, м. Київ, вул. Велика Васильківська, 102, зал засідань. </w:t>
      </w:r>
      <w:r w:rsidR="00420CBF" w:rsidRPr="00420CBF">
        <w:rPr>
          <w:rStyle w:val="apple-converted-space"/>
        </w:rPr>
        <w:t>Позачергові загальні збори скликаються згідно з ч. 5 ст. 47 Закону України «Про акціонерні товариства».</w:t>
      </w:r>
    </w:p>
    <w:p w:rsidR="00944FEA" w:rsidRPr="007C71B6" w:rsidRDefault="00B462C3" w:rsidP="00944FEA">
      <w:pPr>
        <w:pStyle w:val="a3"/>
        <w:spacing w:before="0" w:beforeAutospacing="0" w:after="0" w:afterAutospacing="0"/>
        <w:jc w:val="center"/>
      </w:pPr>
      <w:r>
        <w:rPr>
          <w:rStyle w:val="a4"/>
        </w:rPr>
        <w:t>Порядок денний</w:t>
      </w:r>
      <w:r w:rsidR="00944FEA" w:rsidRPr="007C71B6">
        <w:rPr>
          <w:rStyle w:val="a4"/>
        </w:rPr>
        <w:t>:</w:t>
      </w:r>
    </w:p>
    <w:p w:rsidR="00944FEA" w:rsidRPr="007C71B6" w:rsidRDefault="00944FEA" w:rsidP="00630C7A">
      <w:pPr>
        <w:pStyle w:val="a3"/>
        <w:spacing w:before="0" w:beforeAutospacing="0" w:after="0" w:afterAutospacing="0"/>
        <w:jc w:val="both"/>
        <w:rPr>
          <w:b/>
          <w:i/>
          <w:shd w:val="clear" w:color="auto" w:fill="FFFFFF"/>
        </w:rPr>
      </w:pPr>
      <w:r w:rsidRPr="007C71B6">
        <w:rPr>
          <w:rStyle w:val="a5"/>
          <w:b/>
          <w:i w:val="0"/>
        </w:rPr>
        <w:t>1. Обрання членів лічильної комісії позачергових загальних зборів акціонерів</w:t>
      </w:r>
      <w:r w:rsidRPr="007C71B6">
        <w:rPr>
          <w:b/>
          <w:i/>
          <w:iCs/>
        </w:rPr>
        <w:t> </w:t>
      </w:r>
      <w:r w:rsidRPr="007C71B6">
        <w:rPr>
          <w:rStyle w:val="a5"/>
          <w:b/>
          <w:i w:val="0"/>
        </w:rPr>
        <w:t>ПрАТ «СК «</w:t>
      </w:r>
      <w:proofErr w:type="spellStart"/>
      <w:r w:rsidRPr="007C71B6">
        <w:rPr>
          <w:rStyle w:val="a5"/>
          <w:b/>
          <w:i w:val="0"/>
        </w:rPr>
        <w:t>Євроінс</w:t>
      </w:r>
      <w:proofErr w:type="spellEnd"/>
      <w:r w:rsidRPr="007C71B6">
        <w:rPr>
          <w:rStyle w:val="a5"/>
          <w:b/>
          <w:i w:val="0"/>
        </w:rPr>
        <w:t xml:space="preserve"> Україна» та прийняття рішення про припинення їх повноважень.</w:t>
      </w:r>
    </w:p>
    <w:p w:rsidR="00944FEA" w:rsidRPr="007C71B6" w:rsidRDefault="00944FEA" w:rsidP="00630C7A">
      <w:pPr>
        <w:pStyle w:val="a3"/>
        <w:spacing w:before="0" w:beforeAutospacing="0" w:after="0" w:afterAutospacing="0"/>
        <w:jc w:val="both"/>
        <w:rPr>
          <w:i/>
          <w:shd w:val="clear" w:color="auto" w:fill="FFFFFF"/>
        </w:rPr>
      </w:pPr>
      <w:r w:rsidRPr="007C71B6">
        <w:rPr>
          <w:i/>
          <w:shd w:val="clear" w:color="auto" w:fill="FFFFFF"/>
        </w:rPr>
        <w:t>Проект рішення:</w:t>
      </w:r>
    </w:p>
    <w:p w:rsidR="00944FEA" w:rsidRPr="007C71B6" w:rsidRDefault="00944FEA" w:rsidP="00630C7A">
      <w:pPr>
        <w:pStyle w:val="a3"/>
        <w:spacing w:before="0" w:beforeAutospacing="0" w:after="0" w:afterAutospacing="0"/>
        <w:jc w:val="both"/>
        <w:rPr>
          <w:i/>
          <w:iCs/>
        </w:rPr>
      </w:pPr>
      <w:r w:rsidRPr="007C71B6">
        <w:rPr>
          <w:i/>
          <w:iCs/>
        </w:rPr>
        <w:t>1) Обрати членами лічильної комісії позачергових загальних зборів акціонерів ПрАТ «СК «</w:t>
      </w:r>
      <w:proofErr w:type="spellStart"/>
      <w:r w:rsidRPr="007C71B6">
        <w:rPr>
          <w:i/>
          <w:iCs/>
        </w:rPr>
        <w:t>Євроінс</w:t>
      </w:r>
      <w:proofErr w:type="spellEnd"/>
      <w:r w:rsidRPr="007C71B6">
        <w:rPr>
          <w:i/>
          <w:iCs/>
        </w:rPr>
        <w:t xml:space="preserve"> Україна» </w:t>
      </w:r>
      <w:proofErr w:type="spellStart"/>
      <w:r w:rsidRPr="007C71B6">
        <w:rPr>
          <w:i/>
          <w:iCs/>
        </w:rPr>
        <w:t>Фарсікова</w:t>
      </w:r>
      <w:proofErr w:type="spellEnd"/>
      <w:r w:rsidRPr="007C71B6">
        <w:rPr>
          <w:i/>
          <w:iCs/>
        </w:rPr>
        <w:t xml:space="preserve"> Дмитра Олександровича, </w:t>
      </w:r>
      <w:proofErr w:type="spellStart"/>
      <w:r w:rsidRPr="007C71B6">
        <w:rPr>
          <w:i/>
          <w:iCs/>
        </w:rPr>
        <w:t>Лапчевського</w:t>
      </w:r>
      <w:proofErr w:type="spellEnd"/>
      <w:r w:rsidRPr="007C71B6">
        <w:rPr>
          <w:i/>
          <w:iCs/>
        </w:rPr>
        <w:t xml:space="preserve"> Олександра Олександровича, </w:t>
      </w:r>
      <w:proofErr w:type="spellStart"/>
      <w:r w:rsidRPr="007C71B6">
        <w:rPr>
          <w:i/>
          <w:iCs/>
        </w:rPr>
        <w:t>Моісеєва</w:t>
      </w:r>
      <w:proofErr w:type="spellEnd"/>
      <w:r w:rsidRPr="007C71B6">
        <w:rPr>
          <w:i/>
          <w:iCs/>
        </w:rPr>
        <w:t xml:space="preserve"> Ігоря Святославовича.</w:t>
      </w:r>
    </w:p>
    <w:p w:rsidR="00944FEA" w:rsidRPr="007C71B6" w:rsidRDefault="00944FEA" w:rsidP="00630C7A">
      <w:pPr>
        <w:pStyle w:val="a3"/>
        <w:spacing w:before="0" w:beforeAutospacing="0" w:after="0" w:afterAutospacing="0"/>
        <w:jc w:val="both"/>
        <w:rPr>
          <w:i/>
          <w:iCs/>
        </w:rPr>
      </w:pPr>
      <w:r w:rsidRPr="007C71B6">
        <w:rPr>
          <w:i/>
          <w:iCs/>
        </w:rPr>
        <w:t>2) Припинити повноваження лічильної комісії позачергових загальних зборів акціонерів ПрАТ «СК «</w:t>
      </w:r>
      <w:proofErr w:type="spellStart"/>
      <w:r w:rsidRPr="007C71B6">
        <w:rPr>
          <w:i/>
          <w:iCs/>
        </w:rPr>
        <w:t>Євроінс</w:t>
      </w:r>
      <w:proofErr w:type="spellEnd"/>
      <w:r w:rsidRPr="007C71B6">
        <w:rPr>
          <w:i/>
          <w:iCs/>
        </w:rPr>
        <w:t xml:space="preserve"> Україна» після виконання покладених на неї обов’язків у повному обсязі.</w:t>
      </w:r>
    </w:p>
    <w:p w:rsidR="00944FEA" w:rsidRPr="007C71B6" w:rsidRDefault="00944FEA" w:rsidP="00630C7A">
      <w:pPr>
        <w:pStyle w:val="a3"/>
        <w:spacing w:before="0" w:beforeAutospacing="0" w:after="0" w:afterAutospacing="0"/>
        <w:jc w:val="both"/>
        <w:rPr>
          <w:b/>
          <w:i/>
          <w:shd w:val="clear" w:color="auto" w:fill="FFFFFF"/>
        </w:rPr>
      </w:pPr>
      <w:r w:rsidRPr="007C71B6">
        <w:rPr>
          <w:rStyle w:val="a5"/>
          <w:b/>
          <w:i w:val="0"/>
        </w:rPr>
        <w:t>2.Обрання секретаря позачергових загальних зборів акціонерів ПрАТ «СК «</w:t>
      </w:r>
      <w:proofErr w:type="spellStart"/>
      <w:r w:rsidRPr="007C71B6">
        <w:rPr>
          <w:rStyle w:val="a5"/>
          <w:b/>
          <w:i w:val="0"/>
        </w:rPr>
        <w:t>Євроінс</w:t>
      </w:r>
      <w:proofErr w:type="spellEnd"/>
      <w:r w:rsidRPr="007C71B6">
        <w:rPr>
          <w:rStyle w:val="a5"/>
          <w:b/>
          <w:i w:val="0"/>
        </w:rPr>
        <w:t xml:space="preserve"> Україна».</w:t>
      </w:r>
    </w:p>
    <w:p w:rsidR="00944FEA" w:rsidRPr="007C71B6" w:rsidRDefault="00944FEA" w:rsidP="00944FEA">
      <w:pPr>
        <w:pStyle w:val="a3"/>
        <w:spacing w:before="0" w:beforeAutospacing="0" w:after="0" w:afterAutospacing="0"/>
        <w:jc w:val="both"/>
        <w:rPr>
          <w:i/>
          <w:shd w:val="clear" w:color="auto" w:fill="FFFFFF"/>
        </w:rPr>
      </w:pPr>
      <w:r w:rsidRPr="007C71B6">
        <w:rPr>
          <w:i/>
          <w:shd w:val="clear" w:color="auto" w:fill="FFFFFF"/>
        </w:rPr>
        <w:t>Проект рішення:</w:t>
      </w:r>
    </w:p>
    <w:p w:rsidR="00944FEA" w:rsidRPr="007C71B6" w:rsidRDefault="00944FEA" w:rsidP="00630C7A">
      <w:pPr>
        <w:pStyle w:val="a3"/>
        <w:spacing w:before="0" w:beforeAutospacing="0" w:after="0" w:afterAutospacing="0"/>
        <w:jc w:val="both"/>
        <w:rPr>
          <w:shd w:val="clear" w:color="auto" w:fill="FFFFFF"/>
        </w:rPr>
      </w:pPr>
      <w:r w:rsidRPr="007C71B6">
        <w:rPr>
          <w:i/>
          <w:iCs/>
        </w:rPr>
        <w:t xml:space="preserve">Обрати Качуру Оксану </w:t>
      </w:r>
      <w:proofErr w:type="spellStart"/>
      <w:r w:rsidRPr="007C71B6">
        <w:rPr>
          <w:i/>
          <w:iCs/>
        </w:rPr>
        <w:t>Юрієвну</w:t>
      </w:r>
      <w:proofErr w:type="spellEnd"/>
      <w:r w:rsidRPr="007C71B6">
        <w:rPr>
          <w:i/>
          <w:iCs/>
        </w:rPr>
        <w:t xml:space="preserve"> секретарем позачергових загальних зборів акціонерів ПрАТ «СК «</w:t>
      </w:r>
      <w:proofErr w:type="spellStart"/>
      <w:r w:rsidRPr="007C71B6">
        <w:rPr>
          <w:i/>
          <w:iCs/>
        </w:rPr>
        <w:t>Євроінс</w:t>
      </w:r>
      <w:proofErr w:type="spellEnd"/>
      <w:r w:rsidRPr="007C71B6">
        <w:rPr>
          <w:i/>
          <w:iCs/>
        </w:rPr>
        <w:t xml:space="preserve"> Україна».</w:t>
      </w:r>
    </w:p>
    <w:p w:rsidR="00944FEA" w:rsidRPr="007C71B6" w:rsidRDefault="00944FEA" w:rsidP="00630C7A">
      <w:pPr>
        <w:pStyle w:val="a3"/>
        <w:spacing w:before="0" w:beforeAutospacing="0" w:after="0" w:afterAutospacing="0"/>
        <w:jc w:val="both"/>
        <w:rPr>
          <w:b/>
          <w:lang w:eastAsia="en-US"/>
        </w:rPr>
      </w:pPr>
      <w:r w:rsidRPr="007C71B6">
        <w:rPr>
          <w:b/>
          <w:lang w:val="ru-RU" w:eastAsia="en-US"/>
        </w:rPr>
        <w:t xml:space="preserve">3. </w:t>
      </w:r>
      <w:r w:rsidRPr="007C71B6">
        <w:rPr>
          <w:b/>
          <w:lang w:eastAsia="en-US"/>
        </w:rPr>
        <w:t xml:space="preserve">Затвердження порядку (регламенту) проведення </w:t>
      </w:r>
      <w:r w:rsidRPr="007C71B6">
        <w:rPr>
          <w:b/>
          <w:lang w:val="ru-RU" w:eastAsia="en-US"/>
        </w:rPr>
        <w:t>поза</w:t>
      </w:r>
      <w:r w:rsidRPr="007C71B6">
        <w:rPr>
          <w:b/>
          <w:lang w:eastAsia="en-US"/>
        </w:rPr>
        <w:t>чергових загальних зборів акціонерів ПрАТ «СК «</w:t>
      </w:r>
      <w:proofErr w:type="spellStart"/>
      <w:r w:rsidRPr="007C71B6">
        <w:rPr>
          <w:b/>
          <w:lang w:eastAsia="en-US"/>
        </w:rPr>
        <w:t>Євроінс</w:t>
      </w:r>
      <w:proofErr w:type="spellEnd"/>
      <w:r w:rsidRPr="007C71B6">
        <w:rPr>
          <w:b/>
          <w:lang w:eastAsia="en-US"/>
        </w:rPr>
        <w:t xml:space="preserve"> Україна».</w:t>
      </w:r>
    </w:p>
    <w:p w:rsidR="00944FEA" w:rsidRPr="007C71B6" w:rsidRDefault="00944FEA" w:rsidP="00944FEA">
      <w:pPr>
        <w:pStyle w:val="a3"/>
        <w:spacing w:before="0" w:beforeAutospacing="0" w:after="0" w:afterAutospacing="0"/>
        <w:jc w:val="both"/>
        <w:rPr>
          <w:i/>
          <w:shd w:val="clear" w:color="auto" w:fill="FFFFFF"/>
        </w:rPr>
      </w:pPr>
      <w:r w:rsidRPr="007C71B6">
        <w:rPr>
          <w:i/>
          <w:shd w:val="clear" w:color="auto" w:fill="FFFFFF"/>
        </w:rPr>
        <w:t>Проект рішення:</w:t>
      </w:r>
    </w:p>
    <w:p w:rsidR="007C71B6" w:rsidRPr="007C71B6" w:rsidRDefault="007C71B6" w:rsidP="00944FEA">
      <w:pPr>
        <w:pStyle w:val="a3"/>
        <w:spacing w:before="0" w:beforeAutospacing="0" w:after="0" w:afterAutospacing="0"/>
        <w:jc w:val="both"/>
        <w:rPr>
          <w:i/>
          <w:shd w:val="clear" w:color="auto" w:fill="FFFFFF"/>
        </w:rPr>
      </w:pPr>
      <w:r w:rsidRPr="007C71B6">
        <w:rPr>
          <w:i/>
          <w:iCs/>
        </w:rPr>
        <w:t xml:space="preserve">Затвердити такий порядок (регламент) проведення </w:t>
      </w:r>
      <w:r w:rsidR="00B462C3">
        <w:rPr>
          <w:i/>
          <w:iCs/>
        </w:rPr>
        <w:t xml:space="preserve">позачергових </w:t>
      </w:r>
      <w:r w:rsidRPr="007C71B6">
        <w:rPr>
          <w:i/>
          <w:iCs/>
        </w:rPr>
        <w:t>загальних зборів акціонерів ПрАТ «СК «</w:t>
      </w:r>
      <w:proofErr w:type="spellStart"/>
      <w:r w:rsidRPr="007C71B6">
        <w:rPr>
          <w:i/>
          <w:iCs/>
        </w:rPr>
        <w:t>Євроінс</w:t>
      </w:r>
      <w:proofErr w:type="spellEnd"/>
      <w:r w:rsidRPr="007C71B6">
        <w:rPr>
          <w:i/>
          <w:iCs/>
        </w:rPr>
        <w:t xml:space="preserve"> Україна»:</w:t>
      </w:r>
    </w:p>
    <w:p w:rsidR="00944FEA" w:rsidRPr="007C71B6" w:rsidRDefault="00944FEA" w:rsidP="00630C7A">
      <w:pPr>
        <w:pStyle w:val="a3"/>
        <w:spacing w:before="0" w:beforeAutospacing="0" w:after="0" w:afterAutospacing="0"/>
        <w:jc w:val="both"/>
        <w:rPr>
          <w:i/>
          <w:iCs/>
        </w:rPr>
      </w:pPr>
      <w:r w:rsidRPr="007C71B6">
        <w:rPr>
          <w:i/>
          <w:iCs/>
        </w:rPr>
        <w:t>- Для доповідей з одного питання порядку денного надавати до 1 хвилини;</w:t>
      </w:r>
    </w:p>
    <w:p w:rsidR="00944FEA" w:rsidRPr="007C71B6" w:rsidRDefault="00944FEA" w:rsidP="00630C7A">
      <w:pPr>
        <w:pStyle w:val="a3"/>
        <w:spacing w:before="0" w:beforeAutospacing="0" w:after="0" w:afterAutospacing="0"/>
        <w:jc w:val="both"/>
        <w:rPr>
          <w:i/>
          <w:iCs/>
        </w:rPr>
      </w:pPr>
      <w:r w:rsidRPr="007C71B6">
        <w:rPr>
          <w:lang w:eastAsia="en-US"/>
        </w:rPr>
        <w:t xml:space="preserve">- </w:t>
      </w:r>
      <w:r w:rsidRPr="007C71B6">
        <w:rPr>
          <w:i/>
          <w:iCs/>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944FEA" w:rsidRPr="007C71B6" w:rsidRDefault="00944FEA" w:rsidP="00630C7A">
      <w:pPr>
        <w:pStyle w:val="a3"/>
        <w:spacing w:before="0" w:beforeAutospacing="0" w:after="0" w:afterAutospacing="0"/>
        <w:jc w:val="both"/>
        <w:rPr>
          <w:i/>
          <w:iCs/>
        </w:rPr>
      </w:pPr>
      <w:r w:rsidRPr="007C71B6">
        <w:rPr>
          <w:i/>
          <w:iCs/>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rsidR="00944FEA" w:rsidRPr="007C71B6" w:rsidRDefault="00944FEA" w:rsidP="00630C7A">
      <w:pPr>
        <w:pStyle w:val="a3"/>
        <w:spacing w:before="0" w:beforeAutospacing="0" w:after="0" w:afterAutospacing="0"/>
        <w:jc w:val="both"/>
        <w:rPr>
          <w:i/>
          <w:iCs/>
        </w:rPr>
      </w:pPr>
      <w:r w:rsidRPr="007C71B6">
        <w:rPr>
          <w:i/>
          <w:iCs/>
        </w:rPr>
        <w:t xml:space="preserve">-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w:t>
      </w:r>
      <w:proofErr w:type="spellStart"/>
      <w:r w:rsidRPr="007C71B6">
        <w:rPr>
          <w:i/>
          <w:iCs/>
        </w:rPr>
        <w:t>застосовно</w:t>
      </w:r>
      <w:proofErr w:type="spellEnd"/>
      <w:r w:rsidRPr="007C71B6">
        <w:rPr>
          <w:i/>
          <w:iCs/>
        </w:rPr>
        <w:t>) і теми виступу;</w:t>
      </w:r>
    </w:p>
    <w:p w:rsidR="00944FEA" w:rsidRPr="007C71B6" w:rsidRDefault="00944FEA" w:rsidP="00630C7A">
      <w:pPr>
        <w:pStyle w:val="a3"/>
        <w:spacing w:before="0" w:beforeAutospacing="0" w:after="0" w:afterAutospacing="0"/>
        <w:jc w:val="both"/>
        <w:rPr>
          <w:i/>
          <w:iCs/>
        </w:rPr>
      </w:pPr>
      <w:r w:rsidRPr="007C71B6">
        <w:rPr>
          <w:i/>
          <w:iCs/>
        </w:rPr>
        <w:t>- Одержані секретарем загальних зборів заявки на виступи передаються голові загальних зборів;</w:t>
      </w:r>
    </w:p>
    <w:p w:rsidR="00944FEA" w:rsidRPr="007C71B6" w:rsidRDefault="00944FEA" w:rsidP="00630C7A">
      <w:pPr>
        <w:pStyle w:val="a3"/>
        <w:spacing w:before="0" w:beforeAutospacing="0" w:after="0" w:afterAutospacing="0"/>
        <w:jc w:val="both"/>
        <w:rPr>
          <w:i/>
          <w:iCs/>
        </w:rPr>
      </w:pPr>
      <w:r w:rsidRPr="007C71B6">
        <w:rPr>
          <w:i/>
          <w:iCs/>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944FEA" w:rsidRPr="007C71B6" w:rsidRDefault="00944FEA" w:rsidP="00630C7A">
      <w:pPr>
        <w:pStyle w:val="a3"/>
        <w:spacing w:before="0" w:beforeAutospacing="0" w:after="0" w:afterAutospacing="0"/>
        <w:jc w:val="both"/>
        <w:rPr>
          <w:i/>
          <w:iCs/>
        </w:rPr>
      </w:pPr>
      <w:r w:rsidRPr="007C71B6">
        <w:rPr>
          <w:i/>
          <w:iCs/>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944FEA" w:rsidRPr="007C71B6" w:rsidRDefault="00944FEA" w:rsidP="00630C7A">
      <w:pPr>
        <w:pStyle w:val="a3"/>
        <w:spacing w:before="0" w:beforeAutospacing="0" w:after="0" w:afterAutospacing="0"/>
        <w:jc w:val="both"/>
        <w:rPr>
          <w:i/>
          <w:iCs/>
          <w:lang w:val="ru-RU"/>
        </w:rPr>
      </w:pPr>
      <w:r w:rsidRPr="007C71B6">
        <w:rPr>
          <w:i/>
          <w:iCs/>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7C71B6">
        <w:rPr>
          <w:i/>
          <w:iCs/>
          <w:lang w:val="ru-RU"/>
        </w:rPr>
        <w:t>;</w:t>
      </w:r>
    </w:p>
    <w:p w:rsidR="00944FEA" w:rsidRPr="007C71B6" w:rsidRDefault="00944FEA" w:rsidP="00630C7A">
      <w:pPr>
        <w:pStyle w:val="a3"/>
        <w:spacing w:before="0" w:beforeAutospacing="0" w:after="0" w:afterAutospacing="0"/>
        <w:jc w:val="both"/>
        <w:rPr>
          <w:i/>
          <w:iCs/>
        </w:rPr>
      </w:pPr>
      <w:r w:rsidRPr="007C71B6">
        <w:rPr>
          <w:i/>
          <w:iCs/>
          <w:lang w:val="ru-RU"/>
        </w:rPr>
        <w:t xml:space="preserve">- </w:t>
      </w:r>
      <w:r w:rsidRPr="007C71B6">
        <w:rPr>
          <w:i/>
          <w:iCs/>
        </w:rPr>
        <w:t xml:space="preserve">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w:t>
      </w:r>
      <w:proofErr w:type="spellStart"/>
      <w:r w:rsidRPr="007C71B6">
        <w:rPr>
          <w:i/>
          <w:iCs/>
        </w:rPr>
        <w:t>застосовно</w:t>
      </w:r>
      <w:proofErr w:type="spellEnd"/>
      <w:r w:rsidRPr="007C71B6">
        <w:rPr>
          <w:i/>
          <w:iCs/>
        </w:rPr>
        <w:t>), який ініціює питання;</w:t>
      </w:r>
    </w:p>
    <w:p w:rsidR="00944FEA" w:rsidRPr="007C71B6" w:rsidRDefault="00944FEA" w:rsidP="00630C7A">
      <w:pPr>
        <w:pStyle w:val="a3"/>
        <w:spacing w:before="0" w:beforeAutospacing="0" w:after="0" w:afterAutospacing="0"/>
        <w:jc w:val="both"/>
        <w:rPr>
          <w:i/>
          <w:iCs/>
        </w:rPr>
      </w:pPr>
      <w:r w:rsidRPr="007C71B6">
        <w:rPr>
          <w:i/>
          <w:iCs/>
        </w:rPr>
        <w:t>- Питання в усній формі, а також анонімні питання не розглядаються;</w:t>
      </w:r>
    </w:p>
    <w:p w:rsidR="00944FEA" w:rsidRPr="007C71B6" w:rsidRDefault="00944FEA" w:rsidP="00630C7A">
      <w:pPr>
        <w:pStyle w:val="a3"/>
        <w:spacing w:before="0" w:beforeAutospacing="0" w:after="0" w:afterAutospacing="0"/>
        <w:jc w:val="both"/>
        <w:rPr>
          <w:i/>
          <w:iCs/>
        </w:rPr>
      </w:pPr>
      <w:r w:rsidRPr="007C71B6">
        <w:rPr>
          <w:i/>
          <w:iCs/>
        </w:rPr>
        <w:lastRenderedPageBreak/>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944FEA" w:rsidRPr="007C71B6" w:rsidRDefault="00944FEA" w:rsidP="00630C7A">
      <w:pPr>
        <w:pStyle w:val="a3"/>
        <w:spacing w:before="0" w:beforeAutospacing="0" w:after="0" w:afterAutospacing="0"/>
        <w:jc w:val="both"/>
        <w:rPr>
          <w:i/>
          <w:iCs/>
        </w:rPr>
      </w:pPr>
      <w:r w:rsidRPr="007C71B6">
        <w:rPr>
          <w:i/>
          <w:iCs/>
        </w:rPr>
        <w:t>- Для відповідей на питання, отримані від учасників загальних зборів, надавати до 1-ї хвилини для однієї відповіді;</w:t>
      </w:r>
    </w:p>
    <w:p w:rsidR="00944FEA" w:rsidRPr="007C71B6" w:rsidRDefault="00944FEA" w:rsidP="00630C7A">
      <w:pPr>
        <w:pStyle w:val="a3"/>
        <w:spacing w:before="0" w:beforeAutospacing="0" w:after="0" w:afterAutospacing="0"/>
        <w:jc w:val="both"/>
        <w:rPr>
          <w:lang w:eastAsia="en-US"/>
        </w:rPr>
      </w:pPr>
      <w:r w:rsidRPr="007C71B6">
        <w:rPr>
          <w:i/>
          <w:iCs/>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944FEA" w:rsidRPr="007C71B6" w:rsidRDefault="00944FEA" w:rsidP="00630C7A">
      <w:pPr>
        <w:pStyle w:val="a3"/>
        <w:spacing w:before="0" w:beforeAutospacing="0" w:after="0" w:afterAutospacing="0"/>
        <w:jc w:val="both"/>
      </w:pPr>
      <w:r w:rsidRPr="007C71B6">
        <w:rPr>
          <w:rStyle w:val="a4"/>
        </w:rPr>
        <w:t>4. 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rsidR="007C71B6" w:rsidRPr="00B462C3" w:rsidRDefault="007C71B6" w:rsidP="007C71B6">
      <w:pPr>
        <w:pStyle w:val="a3"/>
        <w:spacing w:before="0" w:beforeAutospacing="0" w:after="0" w:afterAutospacing="0"/>
        <w:jc w:val="both"/>
        <w:rPr>
          <w:i/>
          <w:shd w:val="clear" w:color="auto" w:fill="FFFFFF"/>
        </w:rPr>
      </w:pPr>
      <w:r w:rsidRPr="00B462C3">
        <w:rPr>
          <w:i/>
          <w:shd w:val="clear" w:color="auto" w:fill="FFFFFF"/>
        </w:rPr>
        <w:t>Проект рішення:</w:t>
      </w:r>
    </w:p>
    <w:p w:rsidR="00B462C3" w:rsidRPr="00B462C3" w:rsidRDefault="00B462C3" w:rsidP="00B462C3">
      <w:pPr>
        <w:framePr w:hSpace="180" w:wrap="around" w:vAnchor="text" w:hAnchor="margin" w:y="65"/>
        <w:jc w:val="both"/>
        <w:rPr>
          <w:i/>
        </w:rPr>
      </w:pPr>
      <w:r w:rsidRPr="00B462C3">
        <w:rPr>
          <w:i/>
        </w:rPr>
        <w:t xml:space="preserve">4.1. У зв’язку із збільшенням статутного капіталу </w:t>
      </w:r>
      <w:proofErr w:type="spellStart"/>
      <w:r w:rsidRPr="00B462C3">
        <w:rPr>
          <w:i/>
        </w:rPr>
        <w:t>внести</w:t>
      </w:r>
      <w:proofErr w:type="spellEnd"/>
      <w:r w:rsidRPr="00B462C3">
        <w:rPr>
          <w:i/>
        </w:rPr>
        <w:t xml:space="preserve"> зміни до </w:t>
      </w:r>
      <w:proofErr w:type="spellStart"/>
      <w:r w:rsidRPr="00B462C3">
        <w:rPr>
          <w:i/>
        </w:rPr>
        <w:t>Cтатуту</w:t>
      </w:r>
      <w:proofErr w:type="spellEnd"/>
      <w:r w:rsidRPr="00B462C3">
        <w:rPr>
          <w:i/>
        </w:rPr>
        <w:t xml:space="preserve"> </w:t>
      </w:r>
      <w:r w:rsidRPr="00B462C3">
        <w:rPr>
          <w:bCs/>
          <w:i/>
        </w:rPr>
        <w:t>Товариства</w:t>
      </w:r>
      <w:r w:rsidRPr="00B462C3">
        <w:rPr>
          <w:i/>
        </w:rPr>
        <w:t xml:space="preserve"> шляхом викладення його у новій редакції.</w:t>
      </w:r>
    </w:p>
    <w:p w:rsidR="00B462C3" w:rsidRPr="00B462C3" w:rsidRDefault="00B462C3" w:rsidP="00B462C3">
      <w:pPr>
        <w:framePr w:hSpace="180" w:wrap="around" w:vAnchor="text" w:hAnchor="margin" w:y="65"/>
        <w:jc w:val="both"/>
        <w:rPr>
          <w:bCs/>
          <w:i/>
        </w:rPr>
      </w:pPr>
      <w:r w:rsidRPr="00B462C3">
        <w:rPr>
          <w:i/>
        </w:rPr>
        <w:t xml:space="preserve">4.2. Затвердити нову редакцію Статуту </w:t>
      </w:r>
      <w:r w:rsidRPr="00B462C3">
        <w:rPr>
          <w:bCs/>
          <w:i/>
        </w:rPr>
        <w:t>Товариства.</w:t>
      </w:r>
    </w:p>
    <w:p w:rsidR="00B462C3" w:rsidRPr="00B462C3" w:rsidRDefault="00B462C3" w:rsidP="00B462C3">
      <w:pPr>
        <w:framePr w:hSpace="180" w:wrap="around" w:vAnchor="text" w:hAnchor="margin" w:y="65"/>
        <w:jc w:val="both"/>
        <w:rPr>
          <w:i/>
        </w:rPr>
      </w:pPr>
      <w:r w:rsidRPr="00B462C3">
        <w:rPr>
          <w:i/>
        </w:rPr>
        <w:t xml:space="preserve">4.3. Уповноважити Голову позачергових загальних зборів Товариства підписати нову редакцію Статуту </w:t>
      </w:r>
      <w:r w:rsidRPr="00B462C3">
        <w:rPr>
          <w:bCs/>
          <w:i/>
        </w:rPr>
        <w:t>Товариства</w:t>
      </w:r>
      <w:r w:rsidRPr="00B462C3">
        <w:rPr>
          <w:i/>
          <w:iCs/>
        </w:rPr>
        <w:t>.</w:t>
      </w:r>
    </w:p>
    <w:p w:rsidR="007C71B6" w:rsidRPr="00B462C3" w:rsidRDefault="00B462C3" w:rsidP="00B462C3">
      <w:pPr>
        <w:pStyle w:val="a3"/>
        <w:spacing w:before="0" w:beforeAutospacing="0" w:after="0" w:afterAutospacing="0"/>
        <w:jc w:val="both"/>
        <w:rPr>
          <w:i/>
        </w:rPr>
      </w:pPr>
      <w:r w:rsidRPr="00B462C3">
        <w:rPr>
          <w:i/>
        </w:rPr>
        <w:t>4.4.</w:t>
      </w:r>
      <w:r w:rsidRPr="00B462C3">
        <w:rPr>
          <w:i/>
          <w:iCs/>
        </w:rPr>
        <w:t xml:space="preserve"> </w:t>
      </w:r>
      <w:r w:rsidRPr="00B462C3">
        <w:rPr>
          <w:i/>
        </w:rPr>
        <w:t xml:space="preserve">Уповноважити Голову Правління </w:t>
      </w:r>
      <w:r w:rsidRPr="00B462C3">
        <w:rPr>
          <w:i/>
          <w:iCs/>
        </w:rPr>
        <w:t xml:space="preserve">Товариства </w:t>
      </w:r>
      <w:r w:rsidRPr="00B462C3">
        <w:rPr>
          <w:rStyle w:val="a5"/>
          <w:i w:val="0"/>
        </w:rPr>
        <w:t xml:space="preserve"> </w:t>
      </w:r>
      <w:r w:rsidRPr="00B462C3">
        <w:rPr>
          <w:i/>
          <w:iCs/>
        </w:rPr>
        <w:t xml:space="preserve">виконати всі необхідні дії у зв’язку з державною реєстрацією Статуту </w:t>
      </w:r>
      <w:r w:rsidRPr="00B462C3">
        <w:rPr>
          <w:i/>
        </w:rPr>
        <w:t>у новій редакції згідно з чинним законодавством України</w:t>
      </w:r>
      <w:r w:rsidRPr="00B462C3">
        <w:rPr>
          <w:i/>
          <w:iCs/>
        </w:rPr>
        <w:t>,</w:t>
      </w:r>
      <w:r w:rsidRPr="00B462C3">
        <w:rPr>
          <w:i/>
        </w:rPr>
        <w:t xml:space="preserve"> з правом передоручення.</w:t>
      </w:r>
    </w:p>
    <w:p w:rsidR="00B462C3" w:rsidRPr="00B462C3" w:rsidRDefault="00B462C3" w:rsidP="00B462C3">
      <w:pPr>
        <w:pStyle w:val="a3"/>
        <w:spacing w:before="0" w:beforeAutospacing="0" w:after="0" w:afterAutospacing="0"/>
        <w:jc w:val="both"/>
        <w:rPr>
          <w:i/>
        </w:rPr>
      </w:pPr>
    </w:p>
    <w:p w:rsidR="00630C7A" w:rsidRPr="007C71B6" w:rsidRDefault="00630C7A" w:rsidP="00630C7A">
      <w:pPr>
        <w:pStyle w:val="a3"/>
        <w:spacing w:before="0" w:beforeAutospacing="0" w:after="0" w:afterAutospacing="0"/>
        <w:jc w:val="both"/>
      </w:pPr>
      <w:r w:rsidRPr="007C71B6">
        <w:t>Дата складення переліку акціонерів, які мають право на участь у загальних зборах акціонерів, –</w:t>
      </w:r>
      <w:r w:rsidR="00B462C3">
        <w:t xml:space="preserve"> 11 листопада</w:t>
      </w:r>
      <w:r w:rsidR="00182B0F" w:rsidRPr="007C71B6">
        <w:t xml:space="preserve"> </w:t>
      </w:r>
      <w:r w:rsidRPr="007C71B6">
        <w:t>202</w:t>
      </w:r>
      <w:r w:rsidR="005A120A" w:rsidRPr="007C71B6">
        <w:t>1</w:t>
      </w:r>
      <w:r w:rsidRPr="007C71B6">
        <w:t xml:space="preserve"> року (станом на 24 годину).</w:t>
      </w:r>
      <w:r w:rsidR="00B462C3">
        <w:t xml:space="preserve"> </w:t>
      </w:r>
      <w:r w:rsidRPr="007C71B6">
        <w:t xml:space="preserve">Реєстрація для участі у загальних зборах відбудеться </w:t>
      </w:r>
      <w:r w:rsidR="00B462C3">
        <w:t>17 листопада</w:t>
      </w:r>
      <w:r w:rsidR="00182B0F" w:rsidRPr="007C71B6">
        <w:t xml:space="preserve"> 2021 року з 09</w:t>
      </w:r>
      <w:r w:rsidR="00182B0F" w:rsidRPr="007C71B6">
        <w:rPr>
          <w:lang w:val="bg-BG"/>
        </w:rPr>
        <w:t>:</w:t>
      </w:r>
      <w:r w:rsidR="00182B0F" w:rsidRPr="007C71B6">
        <w:t xml:space="preserve">00 до 09:45 </w:t>
      </w:r>
      <w:r w:rsidRPr="007C71B6">
        <w:t>години за місцем проведення загальних зборів.</w:t>
      </w:r>
    </w:p>
    <w:p w:rsidR="00630C7A" w:rsidRPr="007C71B6" w:rsidRDefault="00630C7A" w:rsidP="00630C7A">
      <w:pPr>
        <w:pStyle w:val="a3"/>
        <w:spacing w:before="0" w:beforeAutospacing="0" w:after="0" w:afterAutospacing="0"/>
        <w:jc w:val="both"/>
      </w:pPr>
      <w:r w:rsidRPr="007C71B6">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630C7A" w:rsidRPr="007C71B6" w:rsidRDefault="00630C7A" w:rsidP="00630C7A">
      <w:pPr>
        <w:pStyle w:val="a3"/>
        <w:spacing w:before="0" w:beforeAutospacing="0" w:after="0" w:afterAutospacing="0"/>
        <w:jc w:val="both"/>
      </w:pPr>
      <w:r w:rsidRPr="007C71B6">
        <w:t>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p>
    <w:p w:rsidR="00630C7A" w:rsidRPr="007C71B6" w:rsidRDefault="00630C7A" w:rsidP="00630C7A">
      <w:pPr>
        <w:pStyle w:val="a3"/>
        <w:spacing w:before="0" w:beforeAutospacing="0" w:after="0" w:afterAutospacing="0"/>
        <w:jc w:val="both"/>
      </w:pPr>
      <w:r w:rsidRPr="007C71B6">
        <w:t>представник акціонера за довіреністю – оформлену згідно з чинним законодавством України довіреність, яка надає представнику право на участь та голосування на загальних зборах Товариства.</w:t>
      </w:r>
    </w:p>
    <w:p w:rsidR="00630C7A" w:rsidRPr="007C71B6" w:rsidRDefault="00630C7A" w:rsidP="00630C7A">
      <w:pPr>
        <w:pStyle w:val="a3"/>
        <w:spacing w:before="0" w:beforeAutospacing="0" w:after="0" w:afterAutospacing="0"/>
        <w:jc w:val="both"/>
      </w:pPr>
      <w:r w:rsidRPr="007C71B6">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w:t>
      </w:r>
      <w:proofErr w:type="spellStart"/>
      <w:r w:rsidR="002C3978">
        <w:rPr>
          <w:lang w:val="ru-RU"/>
        </w:rPr>
        <w:t>керівника</w:t>
      </w:r>
      <w:proofErr w:type="spellEnd"/>
      <w:r w:rsidR="00B462C3">
        <w:rPr>
          <w:lang w:val="ru-RU"/>
        </w:rPr>
        <w:t xml:space="preserve"> </w:t>
      </w:r>
      <w:r w:rsidRPr="007C71B6">
        <w:t>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630C7A" w:rsidRPr="007C71B6" w:rsidRDefault="00630C7A" w:rsidP="00630C7A">
      <w:pPr>
        <w:pStyle w:val="a3"/>
        <w:spacing w:before="0" w:beforeAutospacing="0" w:after="0" w:afterAutospacing="0"/>
        <w:jc w:val="both"/>
      </w:pPr>
      <w:r w:rsidRPr="007C71B6">
        <w:t>Представник акціонера голосує на загальних зборах на свій розсуд або згідно з завданням щодо голосування, виданим акціонером.</w:t>
      </w:r>
    </w:p>
    <w:p w:rsidR="00630C7A" w:rsidRPr="007C71B6" w:rsidRDefault="00630C7A" w:rsidP="00630C7A">
      <w:pPr>
        <w:pStyle w:val="a3"/>
        <w:spacing w:before="0" w:beforeAutospacing="0" w:after="0" w:afterAutospacing="0"/>
        <w:jc w:val="both"/>
      </w:pPr>
      <w:r w:rsidRPr="007C71B6">
        <w:t xml:space="preserve">Для ознайомлення з матеріалами до загальних зборів та документами, необхідними для прийняття рішень з питань порядку денного, та проектами рішень з питань, що виносяться на голосування, звертатися за місцезнаходженням Товариства: </w:t>
      </w:r>
      <w:r w:rsidR="007F5A1B" w:rsidRPr="007C71B6">
        <w:rPr>
          <w:shd w:val="clear" w:color="auto" w:fill="FFFFFF"/>
        </w:rPr>
        <w:t>Україна, 03150, м. Київ,</w:t>
      </w:r>
      <w:r w:rsidR="007F5A1B">
        <w:rPr>
          <w:shd w:val="clear" w:color="auto" w:fill="FFFFFF"/>
        </w:rPr>
        <w:t xml:space="preserve"> вул. Велика Васильківська, 102</w:t>
      </w:r>
      <w:r w:rsidR="00B462C3">
        <w:rPr>
          <w:shd w:val="clear" w:color="auto" w:fill="FFFFFF"/>
        </w:rPr>
        <w:t xml:space="preserve"> </w:t>
      </w:r>
      <w:r w:rsidR="007F5A1B" w:rsidRPr="008F0B81">
        <w:rPr>
          <w:shd w:val="clear" w:color="auto" w:fill="FFFFFF"/>
        </w:rPr>
        <w:t xml:space="preserve">(в приміщенні біля </w:t>
      </w:r>
      <w:proofErr w:type="spellStart"/>
      <w:r w:rsidR="007F5A1B" w:rsidRPr="008F0B81">
        <w:rPr>
          <w:shd w:val="clear" w:color="auto" w:fill="FFFFFF"/>
        </w:rPr>
        <w:t>ресепшену</w:t>
      </w:r>
      <w:proofErr w:type="spellEnd"/>
      <w:r w:rsidR="007F5A1B" w:rsidRPr="008F0B81">
        <w:rPr>
          <w:shd w:val="clear" w:color="auto" w:fill="FFFFFF"/>
        </w:rPr>
        <w:t>)</w:t>
      </w:r>
      <w:r w:rsidRPr="007C71B6">
        <w:t xml:space="preserve">,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w:t>
      </w:r>
      <w:r w:rsidR="007F5A1B">
        <w:t xml:space="preserve">Голова правління </w:t>
      </w:r>
      <w:r w:rsidR="007F5A1B" w:rsidRPr="007F5A1B">
        <w:lastRenderedPageBreak/>
        <w:t>Ніколов Янко Георгіев</w:t>
      </w:r>
      <w:r w:rsidRPr="007C71B6">
        <w:t>. 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w:t>
      </w:r>
    </w:p>
    <w:p w:rsidR="00F56A4C" w:rsidRDefault="00B462C3" w:rsidP="00630C7A">
      <w:pPr>
        <w:pStyle w:val="a3"/>
        <w:spacing w:before="0" w:beforeAutospacing="0" w:after="0" w:afterAutospacing="0"/>
        <w:jc w:val="both"/>
      </w:pPr>
      <w:r w:rsidRPr="00B462C3">
        <w:t>Відповідно до ст. 38 Закону України «Про акціонерні товариства»</w:t>
      </w:r>
      <w:r w:rsidRPr="0060649E">
        <w:rPr>
          <w:sz w:val="22"/>
        </w:rPr>
        <w:t xml:space="preserve"> </w:t>
      </w:r>
      <w:r>
        <w:t>а</w:t>
      </w:r>
      <w:r w:rsidR="00630C7A" w:rsidRPr="007C71B6">
        <w:t xml:space="preserve">кціонери мають право вносити пропозиції до проекту порядку денного </w:t>
      </w:r>
      <w:r w:rsidR="00630C7A" w:rsidRPr="007C71B6">
        <w:rPr>
          <w:shd w:val="clear" w:color="auto" w:fill="FFFFFF"/>
        </w:rPr>
        <w:t>загальних зборів</w:t>
      </w:r>
      <w:r w:rsidR="00630C7A" w:rsidRPr="007C71B6">
        <w:t xml:space="preserve"> не пізніше ніж за 20 днів до дня проведення загальних зборів, а щодо кандидатів до складу органів Товариства – не пізніше ніж за 7 днів до дня проведення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00630C7A" w:rsidRPr="007C71B6">
        <w:t>ів</w:t>
      </w:r>
      <w:proofErr w:type="spellEnd"/>
      <w:r w:rsidR="00630C7A" w:rsidRPr="007C71B6">
        <w:t xml:space="preserve">), який її вносить, кількість та тип належних йому акцій, запропоноване питання для включення до проекту порядку денного з проектом рішення та/або проект рішення до питання, включеного до проекту порядку денного. Акціонери мають право у встановлений чинним законодавством України строк оскаржувати до суду рішення про відмову у включенні їх пропозицій до проекту порядку денного загальних зборів. </w:t>
      </w:r>
    </w:p>
    <w:p w:rsidR="00630C7A" w:rsidRPr="007C71B6" w:rsidRDefault="00630C7A" w:rsidP="00630C7A">
      <w:pPr>
        <w:pStyle w:val="a3"/>
        <w:spacing w:before="0" w:beforeAutospacing="0" w:after="0" w:afterAutospacing="0"/>
        <w:jc w:val="both"/>
      </w:pPr>
      <w:r w:rsidRPr="007C71B6">
        <w:t xml:space="preserve">Згідно з переліком осіб, </w:t>
      </w:r>
      <w:r w:rsidR="00F56A4C">
        <w:t>які мають бути повідомлені</w:t>
      </w:r>
      <w:r w:rsidRPr="007C71B6">
        <w:t xml:space="preserve"> про проведення загальних зборів, складеним станом на </w:t>
      </w:r>
      <w:r w:rsidR="00B462C3">
        <w:t>26.10</w:t>
      </w:r>
      <w:r w:rsidR="007F5A1B">
        <w:t>.</w:t>
      </w:r>
      <w:r w:rsidR="005A120A" w:rsidRPr="007C71B6">
        <w:t>2021</w:t>
      </w:r>
      <w:r w:rsidRPr="007C71B6">
        <w:t xml:space="preserve"> року, загальна кількість простих іменних акцій Товариства становить</w:t>
      </w:r>
      <w:r w:rsidR="007F5A1B">
        <w:t xml:space="preserve"> 7 268 356 799</w:t>
      </w:r>
      <w:r w:rsidRPr="007C71B6">
        <w:t xml:space="preserve"> штук, загальна кількість голосуючих акцій Товариства становить </w:t>
      </w:r>
      <w:r w:rsidR="007F5A1B">
        <w:t>7 268 356 799</w:t>
      </w:r>
      <w:r w:rsidRPr="007C71B6">
        <w:t xml:space="preserve"> штук.</w:t>
      </w:r>
    </w:p>
    <w:p w:rsidR="007F5A1B" w:rsidRPr="008F0B81" w:rsidRDefault="00630C7A" w:rsidP="007F5A1B">
      <w:pPr>
        <w:pStyle w:val="a3"/>
        <w:shd w:val="clear" w:color="auto" w:fill="FFFFFF"/>
        <w:spacing w:before="0" w:beforeAutospacing="0" w:after="0" w:afterAutospacing="0"/>
        <w:jc w:val="both"/>
      </w:pPr>
      <w:r w:rsidRPr="007C71B6">
        <w:t xml:space="preserve">Адреса веб-сайту, на якому розміщена інформація з проектами рішень до кожного з питань, включеного до порядку денного та інша інформація, передбачена чинним законодавством України: </w:t>
      </w:r>
      <w:r w:rsidR="007F5A1B" w:rsidRPr="008F0B81">
        <w:rPr>
          <w:shd w:val="clear" w:color="auto" w:fill="FFFFFF"/>
        </w:rPr>
        <w:t>euroins.com.ua</w:t>
      </w:r>
      <w:r w:rsidR="007F5A1B">
        <w:rPr>
          <w:shd w:val="clear" w:color="auto" w:fill="FFFFFF"/>
        </w:rPr>
        <w:t>,</w:t>
      </w:r>
      <w:r w:rsidR="007F5A1B" w:rsidRPr="008F0B81">
        <w:rPr>
          <w:shd w:val="clear" w:color="auto" w:fill="FFFFFF"/>
        </w:rPr>
        <w:t xml:space="preserve"> в розділі «Для акціонерів»</w:t>
      </w:r>
      <w:r w:rsidR="007F5A1B" w:rsidRPr="008F0B81">
        <w:t>.</w:t>
      </w:r>
    </w:p>
    <w:p w:rsidR="00FF73E2" w:rsidRDefault="007F5A1B" w:rsidP="00577751">
      <w:pPr>
        <w:pStyle w:val="a3"/>
        <w:shd w:val="clear" w:color="auto" w:fill="FFFFFF"/>
        <w:spacing w:before="0" w:beforeAutospacing="0" w:after="0" w:afterAutospacing="0"/>
        <w:jc w:val="both"/>
      </w:pPr>
      <w:r w:rsidRPr="008F0B81">
        <w:t xml:space="preserve">Довідки за телефоном: </w:t>
      </w:r>
      <w:r w:rsidRPr="008F0B81">
        <w:rPr>
          <w:shd w:val="clear" w:color="auto" w:fill="FFFFFF"/>
        </w:rPr>
        <w:t>(044) 247 44 77</w:t>
      </w:r>
      <w:r w:rsidRPr="008F0B81">
        <w:t>.</w:t>
      </w:r>
    </w:p>
    <w:p w:rsidR="00FF73E2" w:rsidRDefault="00FF73E2" w:rsidP="00FF73E2"/>
    <w:sectPr w:rsidR="00FF73E2" w:rsidSect="00DC7B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8CA"/>
    <w:multiLevelType w:val="hybridMultilevel"/>
    <w:tmpl w:val="AEB4C626"/>
    <w:lvl w:ilvl="0" w:tplc="DE7CB4FA">
      <w:start w:val="1"/>
      <w:numFmt w:val="decimal"/>
      <w:lvlText w:val="%1)"/>
      <w:lvlJc w:val="left"/>
      <w:pPr>
        <w:ind w:left="380" w:hanging="360"/>
      </w:pPr>
      <w:rPr>
        <w:rFonts w:hint="default"/>
        <w:i w:val="0"/>
        <w:sz w:val="24"/>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0E614DA8"/>
    <w:multiLevelType w:val="hybridMultilevel"/>
    <w:tmpl w:val="DC02DBB6"/>
    <w:lvl w:ilvl="0" w:tplc="736E9E00">
      <w:start w:val="2"/>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 w15:restartNumberingAfterBreak="0">
    <w:nsid w:val="2E1B099E"/>
    <w:multiLevelType w:val="hybridMultilevel"/>
    <w:tmpl w:val="59A8FB00"/>
    <w:lvl w:ilvl="0" w:tplc="CAE6572A">
      <w:start w:val="1"/>
      <w:numFmt w:val="bullet"/>
      <w:lvlText w:val="-"/>
      <w:lvlJc w:val="left"/>
      <w:pPr>
        <w:ind w:left="720" w:hanging="360"/>
      </w:pPr>
      <w:rPr>
        <w:rFonts w:ascii="Times New Roman" w:eastAsia="Times New Roman" w:hAnsi="Times New Roman" w:hint="default"/>
      </w:rPr>
    </w:lvl>
    <w:lvl w:ilvl="1" w:tplc="BF5A5F4C">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2E1A57"/>
    <w:multiLevelType w:val="hybridMultilevel"/>
    <w:tmpl w:val="FD74F72E"/>
    <w:lvl w:ilvl="0" w:tplc="EF4E2CC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7A"/>
    <w:rsid w:val="00003C35"/>
    <w:rsid w:val="000E055A"/>
    <w:rsid w:val="00182B0F"/>
    <w:rsid w:val="0020695E"/>
    <w:rsid w:val="002C3978"/>
    <w:rsid w:val="002C7BB3"/>
    <w:rsid w:val="002E391F"/>
    <w:rsid w:val="00363CB1"/>
    <w:rsid w:val="0039501A"/>
    <w:rsid w:val="00414159"/>
    <w:rsid w:val="00420CBF"/>
    <w:rsid w:val="00456DF3"/>
    <w:rsid w:val="00573B17"/>
    <w:rsid w:val="00577751"/>
    <w:rsid w:val="005A120A"/>
    <w:rsid w:val="005C64E3"/>
    <w:rsid w:val="00630C7A"/>
    <w:rsid w:val="006744BB"/>
    <w:rsid w:val="006F41C5"/>
    <w:rsid w:val="007C71B6"/>
    <w:rsid w:val="007D5E65"/>
    <w:rsid w:val="007F5A1B"/>
    <w:rsid w:val="008045AB"/>
    <w:rsid w:val="008511ED"/>
    <w:rsid w:val="00897AD7"/>
    <w:rsid w:val="00944FEA"/>
    <w:rsid w:val="00A73B15"/>
    <w:rsid w:val="00B04AFA"/>
    <w:rsid w:val="00B462C3"/>
    <w:rsid w:val="00CB7C09"/>
    <w:rsid w:val="00CF5710"/>
    <w:rsid w:val="00D6198D"/>
    <w:rsid w:val="00D633F8"/>
    <w:rsid w:val="00DC7B06"/>
    <w:rsid w:val="00E91733"/>
    <w:rsid w:val="00F56A4C"/>
    <w:rsid w:val="00FF3426"/>
    <w:rsid w:val="00FF73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0A4A7-19EC-4EDC-9B49-9AFA9519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B06"/>
    <w:rPr>
      <w:sz w:val="24"/>
      <w:szCs w:val="24"/>
    </w:rPr>
  </w:style>
  <w:style w:type="paragraph" w:styleId="1">
    <w:name w:val="heading 1"/>
    <w:basedOn w:val="a"/>
    <w:link w:val="10"/>
    <w:uiPriority w:val="9"/>
    <w:qFormat/>
    <w:rsid w:val="00573B17"/>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B462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0C7A"/>
    <w:pPr>
      <w:spacing w:before="100" w:beforeAutospacing="1" w:after="100" w:afterAutospacing="1"/>
    </w:pPr>
  </w:style>
  <w:style w:type="character" w:styleId="a4">
    <w:name w:val="Strong"/>
    <w:uiPriority w:val="22"/>
    <w:qFormat/>
    <w:rsid w:val="00630C7A"/>
    <w:rPr>
      <w:b/>
      <w:bCs/>
    </w:rPr>
  </w:style>
  <w:style w:type="character" w:styleId="a5">
    <w:name w:val="Emphasis"/>
    <w:uiPriority w:val="99"/>
    <w:qFormat/>
    <w:rsid w:val="00630C7A"/>
    <w:rPr>
      <w:i/>
      <w:iCs/>
    </w:rPr>
  </w:style>
  <w:style w:type="paragraph" w:customStyle="1" w:styleId="rvps2">
    <w:name w:val="rvps2"/>
    <w:basedOn w:val="a"/>
    <w:rsid w:val="00630C7A"/>
    <w:pPr>
      <w:spacing w:before="100" w:beforeAutospacing="1" w:after="100" w:afterAutospacing="1"/>
    </w:pPr>
  </w:style>
  <w:style w:type="paragraph" w:customStyle="1" w:styleId="a6">
    <w:basedOn w:val="a"/>
    <w:rsid w:val="005A120A"/>
    <w:rPr>
      <w:rFonts w:ascii="Verdana" w:hAnsi="Verdana" w:cs="Verdana"/>
      <w:sz w:val="20"/>
      <w:szCs w:val="20"/>
      <w:lang w:val="en-US" w:eastAsia="en-US"/>
    </w:rPr>
  </w:style>
  <w:style w:type="paragraph" w:customStyle="1" w:styleId="a7">
    <w:name w:val="ДинЦентрТабл"/>
    <w:basedOn w:val="a"/>
    <w:rsid w:val="00363CB1"/>
    <w:pPr>
      <w:widowControl w:val="0"/>
      <w:jc w:val="center"/>
    </w:pPr>
    <w:rPr>
      <w:sz w:val="22"/>
      <w:szCs w:val="20"/>
      <w:lang w:val="en-US" w:eastAsia="ru-RU"/>
    </w:rPr>
  </w:style>
  <w:style w:type="paragraph" w:customStyle="1" w:styleId="a8">
    <w:name w:val="ДинТекстТабл"/>
    <w:basedOn w:val="a"/>
    <w:rsid w:val="00363CB1"/>
    <w:pPr>
      <w:widowControl w:val="0"/>
    </w:pPr>
    <w:rPr>
      <w:sz w:val="22"/>
      <w:szCs w:val="20"/>
      <w:lang w:eastAsia="ru-RU"/>
    </w:rPr>
  </w:style>
  <w:style w:type="character" w:customStyle="1" w:styleId="10">
    <w:name w:val="Заголовок 1 Знак"/>
    <w:basedOn w:val="a0"/>
    <w:link w:val="1"/>
    <w:uiPriority w:val="9"/>
    <w:rsid w:val="00573B17"/>
    <w:rPr>
      <w:b/>
      <w:bCs/>
      <w:kern w:val="36"/>
      <w:sz w:val="48"/>
      <w:szCs w:val="48"/>
      <w:lang w:val="ru-RU" w:eastAsia="ru-RU"/>
    </w:rPr>
  </w:style>
  <w:style w:type="paragraph" w:styleId="a9">
    <w:name w:val="List Paragraph"/>
    <w:basedOn w:val="a"/>
    <w:uiPriority w:val="34"/>
    <w:qFormat/>
    <w:rsid w:val="00FF73E2"/>
    <w:pPr>
      <w:ind w:left="708"/>
    </w:pPr>
    <w:rPr>
      <w:lang w:val="ru-RU" w:eastAsia="ru-RU"/>
    </w:rPr>
  </w:style>
  <w:style w:type="character" w:customStyle="1" w:styleId="20">
    <w:name w:val="Заголовок 2 Знак"/>
    <w:basedOn w:val="a0"/>
    <w:link w:val="2"/>
    <w:rsid w:val="00B462C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20CBF"/>
  </w:style>
  <w:style w:type="paragraph" w:styleId="aa">
    <w:name w:val="Balloon Text"/>
    <w:basedOn w:val="a"/>
    <w:link w:val="ab"/>
    <w:semiHidden/>
    <w:unhideWhenUsed/>
    <w:rsid w:val="006F41C5"/>
    <w:rPr>
      <w:rFonts w:ascii="Segoe UI" w:hAnsi="Segoe UI" w:cs="Segoe UI"/>
      <w:sz w:val="18"/>
      <w:szCs w:val="18"/>
    </w:rPr>
  </w:style>
  <w:style w:type="character" w:customStyle="1" w:styleId="ab">
    <w:name w:val="Текст выноски Знак"/>
    <w:basedOn w:val="a0"/>
    <w:link w:val="aa"/>
    <w:semiHidden/>
    <w:rsid w:val="006F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94881">
      <w:bodyDiv w:val="1"/>
      <w:marLeft w:val="0"/>
      <w:marRight w:val="0"/>
      <w:marTop w:val="0"/>
      <w:marBottom w:val="0"/>
      <w:divBdr>
        <w:top w:val="none" w:sz="0" w:space="0" w:color="auto"/>
        <w:left w:val="none" w:sz="0" w:space="0" w:color="auto"/>
        <w:bottom w:val="none" w:sz="0" w:space="0" w:color="auto"/>
        <w:right w:val="none" w:sz="0" w:space="0" w:color="auto"/>
      </w:divBdr>
    </w:div>
    <w:div w:id="19569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 уваги акціонерів ПрАТ «СК «Трансмагістраль»</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 ПрАТ «СК «Трансмагістраль»</dc:title>
  <dc:creator>Олена</dc:creator>
  <cp:lastModifiedBy>Мамчур Ірина Вікторівна</cp:lastModifiedBy>
  <cp:revision>2</cp:revision>
  <cp:lastPrinted>2021-11-01T08:00:00Z</cp:lastPrinted>
  <dcterms:created xsi:type="dcterms:W3CDTF">2021-11-01T08:16:00Z</dcterms:created>
  <dcterms:modified xsi:type="dcterms:W3CDTF">2021-11-01T08:16:00Z</dcterms:modified>
</cp:coreProperties>
</file>