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78C" w:rsidRDefault="00DE478C" w:rsidP="00DE478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Титульний аркуш Повідомлення</w:t>
      </w:r>
      <w:r>
        <w:rPr>
          <w:rFonts w:ascii="MyriadPro" w:hAnsi="MyriadPro"/>
          <w:b/>
          <w:bCs/>
          <w:color w:val="000000"/>
          <w:sz w:val="21"/>
          <w:szCs w:val="21"/>
          <w:bdr w:val="none" w:sz="0" w:space="0" w:color="auto" w:frame="1"/>
        </w:rPr>
        <w:br/>
      </w: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(Повідомлення про інформацію)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0"/>
      </w:tblGrid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Підтверджую ідентичність та достовірність Інформації, що розкрита відповідно до вимог Положення про розкриття інформації емітентами цінних паперів.</w:t>
            </w:r>
          </w:p>
        </w:tc>
      </w:tr>
    </w:tbl>
    <w:p w:rsidR="00DE478C" w:rsidRDefault="00DE478C" w:rsidP="00DE478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00"/>
        <w:gridCol w:w="3400"/>
        <w:gridCol w:w="4800"/>
        <w:gridCol w:w="3400"/>
        <w:gridCol w:w="3750"/>
      </w:tblGrid>
      <w:tr w:rsidR="00DE478C" w:rsidTr="00DE478C"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Голова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Правлiння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sz w:val="20"/>
                <w:szCs w:val="20"/>
              </w:rPr>
            </w:pPr>
          </w:p>
        </w:tc>
        <w:tc>
          <w:tcPr>
            <w:tcW w:w="3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Волков Олександр Васильович</w:t>
            </w:r>
          </w:p>
        </w:tc>
      </w:tr>
      <w:tr w:rsidR="00DE478C" w:rsidTr="00DE478C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(посада)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4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(підпис)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(прізвище та ініціали керівника)</w:t>
            </w:r>
          </w:p>
        </w:tc>
      </w:tr>
      <w:tr w:rsidR="00DE478C" w:rsidTr="00DE478C"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sz w:val="20"/>
                <w:szCs w:val="20"/>
              </w:rPr>
            </w:pPr>
          </w:p>
        </w:tc>
        <w:tc>
          <w:tcPr>
            <w:tcW w:w="480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М.П.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08.01.2019</w:t>
            </w:r>
          </w:p>
        </w:tc>
      </w:tr>
      <w:tr w:rsidR="00DE478C" w:rsidTr="00DE478C"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478C" w:rsidRDefault="00DE478C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478C" w:rsidRDefault="00DE478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478C" w:rsidRDefault="00DE478C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478C" w:rsidRDefault="00DE478C">
            <w:pPr>
              <w:jc w:val="center"/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DE478C" w:rsidRDefault="00DE478C" w:rsidP="00DE478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DE478C" w:rsidRDefault="00DE478C" w:rsidP="00DE478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Особлива інформація (інформація про іпотечні цінні папери, сертифікати фонду операцій з нерухомістю) емітента</w:t>
      </w:r>
    </w:p>
    <w:p w:rsidR="00DE478C" w:rsidRDefault="00DE478C" w:rsidP="00DE478C">
      <w:pPr>
        <w:numPr>
          <w:ilvl w:val="0"/>
          <w:numId w:val="1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Загальні відомості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50"/>
      </w:tblGrid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 Повне найменування емітента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Приватне </w:t>
            </w:r>
            <w:proofErr w:type="spellStart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акцiонерне</w:t>
            </w:r>
            <w:proofErr w:type="spellEnd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товариство “Страхова </w:t>
            </w:r>
            <w:proofErr w:type="spellStart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компанiя</w:t>
            </w:r>
            <w:proofErr w:type="spellEnd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“</w:t>
            </w:r>
            <w:proofErr w:type="spellStart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Євроiнс</w:t>
            </w:r>
            <w:proofErr w:type="spellEnd"/>
            <w:r>
              <w:rPr>
                <w:rStyle w:val="a5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 xml:space="preserve"> Україна”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2. Організаційно-правова форма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Приватне акціонерне товариство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3. Місцезнаходження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03150, м. Київ , Велика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Василькiвська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 102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4. Код за ЄДРПОУ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22868348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5. Міжміський код та телефон, факс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0442474477 0445290894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6. Електронна поштова адреса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euroins@euroins.com.ua</w:t>
            </w:r>
          </w:p>
        </w:tc>
      </w:tr>
      <w:tr w:rsidR="00DE478C" w:rsidTr="00DE478C">
        <w:tc>
          <w:tcPr>
            <w:tcW w:w="100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</w:tbl>
    <w:p w:rsidR="00DE478C" w:rsidRDefault="00DE478C" w:rsidP="00DE478C">
      <w:pPr>
        <w:pStyle w:val="a3"/>
        <w:shd w:val="clear" w:color="auto" w:fill="FFFFFF"/>
        <w:spacing w:before="0" w:beforeAutospacing="0" w:after="30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Fonts w:ascii="MyriadPro" w:hAnsi="MyriadPro"/>
          <w:color w:val="000000"/>
          <w:sz w:val="21"/>
          <w:szCs w:val="21"/>
        </w:rPr>
        <w:t> </w:t>
      </w:r>
    </w:p>
    <w:p w:rsidR="00DE478C" w:rsidRDefault="00DE478C" w:rsidP="00DE478C">
      <w:pPr>
        <w:numPr>
          <w:ilvl w:val="0"/>
          <w:numId w:val="2"/>
        </w:numPr>
        <w:ind w:left="45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Дані про дату та місце оприлюднення Повідомлення (Повідомлення про інформацію)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70"/>
        <w:gridCol w:w="9980"/>
        <w:gridCol w:w="2340"/>
        <w:gridCol w:w="1560"/>
      </w:tblGrid>
      <w:tr w:rsidR="00DE478C" w:rsidTr="00DE478C">
        <w:tc>
          <w:tcPr>
            <w:tcW w:w="8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1. Повідомлення розміщено у загальнодоступній інформаційній базі даних Комісії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DE478C" w:rsidTr="00DE478C">
        <w:tc>
          <w:tcPr>
            <w:tcW w:w="83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  <w:tr w:rsidR="00DE478C" w:rsidTr="00DE478C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2. Повідомлення опубліковано у*</w:t>
            </w: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sz w:val="20"/>
                <w:szCs w:val="20"/>
              </w:rPr>
            </w:pPr>
          </w:p>
        </w:tc>
      </w:tr>
      <w:tr w:rsidR="00DE478C" w:rsidTr="00DE478C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sz w:val="20"/>
                <w:szCs w:val="20"/>
              </w:rPr>
            </w:pPr>
          </w:p>
        </w:tc>
        <w:tc>
          <w:tcPr>
            <w:tcW w:w="3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(номер та найменування офіційного друкованого видання)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  <w:tr w:rsidR="00DE478C" w:rsidTr="00DE478C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3. Повідомлення розміщено на сторінці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в мережі Інтернет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</w:tr>
      <w:tr w:rsidR="00DE478C" w:rsidTr="00DE478C">
        <w:tc>
          <w:tcPr>
            <w:tcW w:w="4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(адреса сторінки)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(дата)</w:t>
            </w:r>
          </w:p>
        </w:tc>
      </w:tr>
    </w:tbl>
    <w:p w:rsidR="00DE478C" w:rsidRDefault="00DE478C" w:rsidP="00DE478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</w:p>
    <w:p w:rsidR="00DE478C" w:rsidRDefault="00DE478C" w:rsidP="00DE478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 </w:t>
      </w:r>
    </w:p>
    <w:p w:rsidR="00DE478C" w:rsidRDefault="00DE478C" w:rsidP="00DE478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</w:p>
    <w:p w:rsidR="00DE478C" w:rsidRDefault="00DE478C" w:rsidP="00DE478C">
      <w:pPr>
        <w:pStyle w:val="a3"/>
        <w:shd w:val="clear" w:color="auto" w:fill="FFFFFF"/>
        <w:spacing w:before="0" w:beforeAutospacing="0" w:after="0" w:afterAutospacing="0"/>
        <w:textAlignment w:val="baseline"/>
        <w:rPr>
          <w:rFonts w:ascii="MyriadPro" w:hAnsi="MyriadPro"/>
          <w:color w:val="000000"/>
          <w:sz w:val="21"/>
          <w:szCs w:val="21"/>
        </w:rPr>
      </w:pPr>
      <w:r>
        <w:rPr>
          <w:rStyle w:val="a4"/>
          <w:rFonts w:ascii="MyriadPro" w:hAnsi="MyriadPro"/>
          <w:color w:val="000000"/>
          <w:sz w:val="21"/>
          <w:szCs w:val="21"/>
          <w:bdr w:val="none" w:sz="0" w:space="0" w:color="auto" w:frame="1"/>
        </w:rPr>
        <w:t>Відомості про кількість голосуючих акцій та розмір статутного капіталу за результатами його збільшення або зменшення</w:t>
      </w:r>
    </w:p>
    <w:tbl>
      <w:tblPr>
        <w:tblW w:w="1835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9"/>
        <w:gridCol w:w="2011"/>
        <w:gridCol w:w="2265"/>
        <w:gridCol w:w="3145"/>
        <w:gridCol w:w="2965"/>
        <w:gridCol w:w="1680"/>
        <w:gridCol w:w="2700"/>
        <w:gridCol w:w="2745"/>
      </w:tblGrid>
      <w:tr w:rsidR="00DE478C" w:rsidTr="00DE478C">
        <w:trPr>
          <w:tblHeader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№ з/п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Дата державної реєстрації змін до статуту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Розмір статутного капіталу до зміни розміру статутного капіталу (тис. грн)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Сума, на яку зменшується/ збільшується статутний капітал (тис. грн)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Розмір статутного капіталу після зменшення/ збільшення (тис. грн)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Спосіб зменшення/ збільшення статутного капіталу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Кількість голосуючих акцій за результатом зменшення/збільшення статутного капіталу (шт.)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Частка голосуючих акцій у загальній кількості акцій за результатом зменшення/збільшення статутного капіталу (у відсотках)</w:t>
            </w:r>
          </w:p>
        </w:tc>
      </w:tr>
      <w:tr w:rsidR="00DE478C" w:rsidTr="00DE478C">
        <w:trPr>
          <w:tblHeader/>
        </w:trPr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2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5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6</w:t>
            </w:r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7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8</w:t>
            </w:r>
          </w:p>
        </w:tc>
      </w:tr>
      <w:tr w:rsidR="00DE478C" w:rsidTr="00DE478C">
        <w:tc>
          <w:tcPr>
            <w:tcW w:w="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02.11.2018</w:t>
            </w:r>
          </w:p>
        </w:tc>
        <w:tc>
          <w:tcPr>
            <w:tcW w:w="22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71000000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1683567.99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72683567.99</w:t>
            </w:r>
          </w:p>
        </w:tc>
        <w:tc>
          <w:tcPr>
            <w:tcW w:w="16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Збiльшення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рахунок додаткових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внескiв</w:t>
            </w:r>
            <w:proofErr w:type="spellEnd"/>
          </w:p>
        </w:tc>
        <w:tc>
          <w:tcPr>
            <w:tcW w:w="2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7268356799</w:t>
            </w:r>
          </w:p>
        </w:tc>
        <w:tc>
          <w:tcPr>
            <w:tcW w:w="2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>100</w:t>
            </w:r>
          </w:p>
        </w:tc>
      </w:tr>
      <w:tr w:rsidR="00DE478C" w:rsidTr="00DE478C">
        <w:tc>
          <w:tcPr>
            <w:tcW w:w="15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Style w:val="a4"/>
                <w:rFonts w:ascii="MyriadPro" w:hAnsi="MyriadPro"/>
                <w:color w:val="000000"/>
                <w:sz w:val="21"/>
                <w:szCs w:val="21"/>
                <w:bdr w:val="none" w:sz="0" w:space="0" w:color="auto" w:frame="1"/>
              </w:rPr>
              <w:t>Зміст інформації:</w:t>
            </w:r>
          </w:p>
        </w:tc>
      </w:tr>
      <w:tr w:rsidR="00DE478C" w:rsidTr="00DE478C">
        <w:tc>
          <w:tcPr>
            <w:tcW w:w="158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DE478C" w:rsidRDefault="00DE478C">
            <w:pPr>
              <w:rPr>
                <w:rFonts w:ascii="MyriadPro" w:hAnsi="MyriadPro"/>
                <w:color w:val="000000"/>
                <w:sz w:val="21"/>
                <w:szCs w:val="21"/>
              </w:rPr>
            </w:pPr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04.01.2019р.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отримав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ПАТ «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Нацiональний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депозитарiй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України» реєстр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власникiв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iменних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цiнних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паперiв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ПрАТ «СК «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Україна» за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вих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№ 169144зв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03.01.2019р.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Дата державної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реєстрацiї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змiн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 статуту, пов’язаних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збiльшенням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, 02.11.2018р.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збiльшення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було прийнято 20.06.2018р. на Загальних зборах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акцiонерiв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ПрАТ «СК «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Євроiнс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Україна», шляхом приватного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розмiщення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додаткових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iснуючої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номiнальної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вартостi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за рахунок додаткових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внескiв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, з метою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розмiщення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 депозитних рахунках для покращення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лiквiдностi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компанiї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в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сумi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4 800 000,00грн.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Розмiр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на дату прийняття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рiшення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про його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збiльшення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71 000 000,00грн.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Розмiр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пiсля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збiльшення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статутного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капiталу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– 72 683 567,99грн.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Сума, на яку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збiльшився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статутний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капiтал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– 1 683 567,99грн.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  <w:t xml:space="preserve">Частка, на яку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збiльшився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статутний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капiтiл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– 2,371222521%</w:t>
            </w:r>
            <w:r>
              <w:rPr>
                <w:rFonts w:ascii="MyriadPro" w:hAnsi="MyriadPro"/>
                <w:color w:val="000000"/>
                <w:sz w:val="21"/>
                <w:szCs w:val="21"/>
              </w:rPr>
              <w:br/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Кiлькiсть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голосуючих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станом на дату отримання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емiтентом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iнформацiї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про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кiлькiсть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голосуючих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вiд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ПАТ «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Нацiональний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депозитарiй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України» складає 7 268 356 799 штук, що складає 100% у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загальнiй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кiлькостi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акцiй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MyriadPro" w:hAnsi="MyriadPro"/>
                <w:color w:val="000000"/>
                <w:sz w:val="21"/>
                <w:szCs w:val="21"/>
              </w:rPr>
              <w:t>емiтента</w:t>
            </w:r>
            <w:proofErr w:type="spellEnd"/>
            <w:r>
              <w:rPr>
                <w:rFonts w:ascii="MyriadPro" w:hAnsi="MyriadPro"/>
                <w:color w:val="000000"/>
                <w:sz w:val="21"/>
                <w:szCs w:val="21"/>
              </w:rPr>
              <w:t>.</w:t>
            </w:r>
          </w:p>
        </w:tc>
      </w:tr>
    </w:tbl>
    <w:p w:rsidR="00630C7A" w:rsidRPr="00DE478C" w:rsidRDefault="00630C7A" w:rsidP="00DE478C">
      <w:bookmarkStart w:id="0" w:name="_GoBack"/>
      <w:bookmarkEnd w:id="0"/>
    </w:p>
    <w:sectPr w:rsidR="00630C7A" w:rsidRPr="00DE478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FC7FD4"/>
    <w:multiLevelType w:val="multilevel"/>
    <w:tmpl w:val="7A14AE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6AD0217"/>
    <w:multiLevelType w:val="multilevel"/>
    <w:tmpl w:val="C88AE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C3978"/>
    <w:rsid w:val="002C7BB3"/>
    <w:rsid w:val="002E391F"/>
    <w:rsid w:val="00363CB1"/>
    <w:rsid w:val="0039501A"/>
    <w:rsid w:val="00446782"/>
    <w:rsid w:val="005A120A"/>
    <w:rsid w:val="005C64E3"/>
    <w:rsid w:val="00630C7A"/>
    <w:rsid w:val="006744BB"/>
    <w:rsid w:val="007C71B6"/>
    <w:rsid w:val="007F5A1B"/>
    <w:rsid w:val="008511ED"/>
    <w:rsid w:val="00944FEA"/>
    <w:rsid w:val="00B04AFA"/>
    <w:rsid w:val="00CB7C09"/>
    <w:rsid w:val="00D6198D"/>
    <w:rsid w:val="00D633F8"/>
    <w:rsid w:val="00DE478C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20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3157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2021-06-30T16:58:00Z</dcterms:created>
  <dcterms:modified xsi:type="dcterms:W3CDTF">2021-06-30T16:58:00Z</dcterms:modified>
</cp:coreProperties>
</file>